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E6F4" w14:textId="77777777" w:rsidR="00066DAF" w:rsidRDefault="00066DAF" w:rsidP="000C0CF0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</w:rPr>
      </w:pPr>
    </w:p>
    <w:p w14:paraId="73286A96" w14:textId="659AD6FF" w:rsidR="004B0C01" w:rsidRDefault="00C4142E" w:rsidP="000C0CF0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E913CF">
        <w:rPr>
          <w:rFonts w:ascii="Arial" w:hAnsi="Arial" w:cs="Arial"/>
          <w:b/>
          <w:sz w:val="28"/>
          <w:szCs w:val="28"/>
        </w:rPr>
        <w:t>3GPP TSG RAN WG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 xml:space="preserve"> #10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="00140CF7"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>-</w:t>
      </w:r>
      <w:r w:rsidR="002517E1" w:rsidRPr="00E913CF">
        <w:rPr>
          <w:rFonts w:ascii="Arial" w:hAnsi="Arial" w:cs="Arial"/>
          <w:b/>
          <w:sz w:val="28"/>
          <w:szCs w:val="28"/>
        </w:rPr>
        <w:t>2</w:t>
      </w:r>
      <w:r w:rsidR="00641BD5">
        <w:rPr>
          <w:rFonts w:ascii="Arial" w:hAnsi="Arial" w:cs="Arial"/>
          <w:b/>
          <w:sz w:val="28"/>
          <w:szCs w:val="28"/>
        </w:rPr>
        <w:t>2</w:t>
      </w:r>
      <w:r w:rsidR="00E61055">
        <w:rPr>
          <w:rFonts w:ascii="Arial" w:hAnsi="Arial" w:cs="Arial"/>
          <w:b/>
          <w:sz w:val="28"/>
          <w:szCs w:val="28"/>
        </w:rPr>
        <w:t>12115</w:t>
      </w:r>
    </w:p>
    <w:p w14:paraId="7A46B4E3" w14:textId="5E935C60" w:rsidR="00C4142E" w:rsidRPr="00E913CF" w:rsidRDefault="004B0C01" w:rsidP="000C0CF0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</w:t>
      </w:r>
      <w:r w:rsidR="00161D33">
        <w:rPr>
          <w:rFonts w:ascii="Arial" w:hAnsi="Arial" w:cs="Arial"/>
          <w:b/>
          <w:sz w:val="28"/>
          <w:szCs w:val="28"/>
        </w:rPr>
        <w:t xml:space="preserve">-Meeting, </w:t>
      </w:r>
      <w:r>
        <w:rPr>
          <w:rFonts w:ascii="Arial" w:hAnsi="Arial" w:cs="Arial"/>
          <w:b/>
          <w:sz w:val="28"/>
          <w:szCs w:val="28"/>
        </w:rPr>
        <w:t>August</w:t>
      </w:r>
      <w:r w:rsidR="00E913C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</w:t>
      </w:r>
      <w:r w:rsidR="00CD169B">
        <w:rPr>
          <w:rFonts w:ascii="Arial" w:hAnsi="Arial" w:cs="Arial"/>
          <w:b/>
          <w:sz w:val="28"/>
          <w:szCs w:val="28"/>
        </w:rPr>
        <w:t>5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 xml:space="preserve"> – 2</w:t>
      </w:r>
      <w:r>
        <w:rPr>
          <w:rFonts w:ascii="Arial" w:hAnsi="Arial" w:cs="Arial"/>
          <w:b/>
          <w:sz w:val="28"/>
          <w:szCs w:val="28"/>
        </w:rPr>
        <w:t>6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>, 202</w:t>
      </w:r>
      <w:r w:rsidR="00641BD5">
        <w:rPr>
          <w:rFonts w:ascii="Arial" w:hAnsi="Arial" w:cs="Arial"/>
          <w:b/>
          <w:sz w:val="28"/>
          <w:szCs w:val="28"/>
        </w:rPr>
        <w:t>2</w:t>
      </w:r>
    </w:p>
    <w:p w14:paraId="05965FD4" w14:textId="02919E89" w:rsidR="00C4142E" w:rsidRDefault="00C4142E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54B1A413" w:rsidR="005E1775" w:rsidRPr="00F61AEA" w:rsidRDefault="005E1775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A82109">
        <w:rPr>
          <w:rFonts w:ascii="Arial" w:hAnsi="Arial" w:cs="Arial"/>
          <w:b/>
          <w:sz w:val="24"/>
          <w:szCs w:val="24"/>
        </w:rPr>
        <w:t>13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DF425C">
        <w:rPr>
          <w:rFonts w:ascii="Arial" w:eastAsia="SimSun" w:hAnsi="Arial" w:cs="Arial"/>
          <w:b/>
          <w:sz w:val="24"/>
          <w:szCs w:val="24"/>
          <w:lang w:eastAsia="zh-CN"/>
        </w:rPr>
        <w:t>1</w:t>
      </w:r>
    </w:p>
    <w:p w14:paraId="74E70920" w14:textId="3CA675BA" w:rsidR="00C4142E" w:rsidRPr="00F61AEA" w:rsidRDefault="00C4142E" w:rsidP="000C0CF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BD59CA">
        <w:rPr>
          <w:rFonts w:ascii="Arial" w:hAnsi="Arial" w:cs="Arial"/>
          <w:b/>
          <w:sz w:val="24"/>
          <w:szCs w:val="24"/>
        </w:rPr>
        <w:t xml:space="preserve"> Communications</w:t>
      </w:r>
    </w:p>
    <w:p w14:paraId="5E560AE8" w14:textId="0FBFB41C" w:rsidR="00C4142E" w:rsidRPr="00E913CF" w:rsidRDefault="00C4142E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4B0C01">
        <w:rPr>
          <w:rFonts w:ascii="Arial" w:hAnsi="Arial" w:cs="Arial"/>
          <w:b/>
          <w:sz w:val="24"/>
          <w:szCs w:val="24"/>
        </w:rPr>
        <w:t>O</w:t>
      </w:r>
      <w:r w:rsidR="00A04290" w:rsidRPr="00A04290">
        <w:rPr>
          <w:rFonts w:ascii="Arial" w:hAnsi="Arial" w:cs="Arial"/>
          <w:b/>
          <w:sz w:val="24"/>
          <w:szCs w:val="24"/>
        </w:rPr>
        <w:t>n Multiple TA for multi-TRP</w:t>
      </w:r>
      <w:r w:rsidR="004B0C01">
        <w:rPr>
          <w:rFonts w:ascii="Arial" w:hAnsi="Arial" w:cs="Arial"/>
          <w:b/>
          <w:sz w:val="24"/>
          <w:szCs w:val="24"/>
        </w:rPr>
        <w:t xml:space="preserve"> MRTD MTTD limits</w:t>
      </w:r>
    </w:p>
    <w:p w14:paraId="35306FB9" w14:textId="58BB59C3" w:rsidR="00C4142E" w:rsidRPr="00E913CF" w:rsidRDefault="00C4142E" w:rsidP="000C0CF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FE00DD">
        <w:rPr>
          <w:rFonts w:ascii="Arial" w:hAnsi="Arial" w:cs="Arial"/>
          <w:b/>
          <w:sz w:val="24"/>
          <w:szCs w:val="24"/>
        </w:rPr>
        <w:t>Approval</w:t>
      </w:r>
    </w:p>
    <w:p w14:paraId="0162CE0A" w14:textId="77777777" w:rsidR="00C4142E" w:rsidRPr="00B11D07" w:rsidRDefault="00C4142E" w:rsidP="000C0CF0">
      <w:pPr>
        <w:pStyle w:val="NoSpacing"/>
        <w:contextualSpacing/>
        <w:jc w:val="both"/>
        <w:rPr>
          <w:rFonts w:ascii="Times" w:hAnsi="Times" w:cs="Times"/>
        </w:rPr>
      </w:pPr>
    </w:p>
    <w:p w14:paraId="0953B6DE" w14:textId="77777777" w:rsidR="000E7B48" w:rsidRPr="00B11D07" w:rsidRDefault="000E7B48" w:rsidP="000C0CF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Default="00C4142E" w:rsidP="000C0CF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5B71B57B" w14:textId="1EA2889A" w:rsidR="00A53ED1" w:rsidRDefault="00641BD5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#94e approved the WID in [1]</w:t>
      </w:r>
      <w:r w:rsidR="0046003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for Rel-18 MIMO enhancements. 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As described in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goals in </w:t>
      </w:r>
      <w:r w:rsidR="000C0CF0">
        <w:rPr>
          <w:rFonts w:eastAsiaTheme="minorEastAsia" w:cs="Times"/>
          <w:sz w:val="22"/>
          <w:szCs w:val="22"/>
          <w:lang w:eastAsia="zh-CN"/>
        </w:rPr>
        <w:t>Objective 7</w:t>
      </w:r>
      <w:r>
        <w:rPr>
          <w:rFonts w:eastAsiaTheme="minorEastAsia" w:cs="Times"/>
          <w:sz w:val="22"/>
          <w:szCs w:val="22"/>
          <w:lang w:eastAsia="zh-CN"/>
        </w:rPr>
        <w:t xml:space="preserve"> is to study and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specify the operation related to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multi-DCI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multi-TRP deployment allowing for two timing advance TAs </w:t>
      </w:r>
      <w:r w:rsidR="002B42A6">
        <w:rPr>
          <w:rFonts w:eastAsiaTheme="minorEastAsia" w:cs="Times"/>
          <w:sz w:val="22"/>
          <w:szCs w:val="22"/>
          <w:lang w:eastAsia="zh-CN"/>
        </w:rPr>
        <w:t>loops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In this context, for the case of </w:t>
      </w:r>
      <w:r w:rsidR="00A53ED1">
        <w:rPr>
          <w:rFonts w:eastAsiaTheme="minorEastAsia" w:cs="Times"/>
          <w:sz w:val="22"/>
          <w:szCs w:val="22"/>
          <w:lang w:eastAsia="zh-CN"/>
        </w:rPr>
        <w:t>simultaneous UL transmissions</w:t>
      </w:r>
      <w:r w:rsidR="00A82790">
        <w:rPr>
          <w:rFonts w:eastAsiaTheme="minorEastAsia" w:cs="Times"/>
          <w:sz w:val="22"/>
          <w:szCs w:val="22"/>
          <w:lang w:eastAsia="zh-CN"/>
        </w:rPr>
        <w:t>, the operation is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limited to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 the description of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Objective </w:t>
      </w:r>
      <w:r w:rsidR="00A53ED1">
        <w:rPr>
          <w:rFonts w:eastAsiaTheme="minorEastAsia" w:cs="Times"/>
          <w:sz w:val="22"/>
          <w:szCs w:val="22"/>
          <w:lang w:eastAsia="zh-CN"/>
        </w:rPr>
        <w:t>6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 in WID</w:t>
      </w:r>
      <w:r w:rsidR="00A53ED1">
        <w:rPr>
          <w:rFonts w:eastAsiaTheme="minorEastAsia" w:cs="Times"/>
          <w:sz w:val="22"/>
          <w:szCs w:val="22"/>
          <w:lang w:eastAsia="zh-CN"/>
        </w:rPr>
        <w:t>.</w:t>
      </w:r>
      <w:r w:rsidR="007437F7">
        <w:rPr>
          <w:rFonts w:eastAsiaTheme="minorEastAsia" w:cs="Times"/>
          <w:sz w:val="22"/>
          <w:szCs w:val="22"/>
          <w:lang w:eastAsia="zh-CN"/>
        </w:rPr>
        <w:t xml:space="preserve">  RAN1 initiated discussions in the last meeting led to an LS to RAN4 in [2] regarding to the M</w:t>
      </w:r>
      <w:r w:rsidR="00A04F82">
        <w:rPr>
          <w:rFonts w:eastAsiaTheme="minorEastAsia" w:cs="Times"/>
          <w:sz w:val="22"/>
          <w:szCs w:val="22"/>
          <w:lang w:eastAsia="zh-CN"/>
        </w:rPr>
        <w:t>T</w:t>
      </w:r>
      <w:r w:rsidR="007437F7">
        <w:rPr>
          <w:rFonts w:eastAsiaTheme="minorEastAsia" w:cs="Times"/>
          <w:sz w:val="22"/>
          <w:szCs w:val="22"/>
          <w:lang w:eastAsia="zh-CN"/>
        </w:rPr>
        <w:t xml:space="preserve">TD limits that RAN1 shall </w:t>
      </w:r>
      <w:r w:rsidR="00A04F82">
        <w:rPr>
          <w:rFonts w:eastAsiaTheme="minorEastAsia" w:cs="Times"/>
          <w:sz w:val="22"/>
          <w:szCs w:val="22"/>
          <w:lang w:eastAsia="zh-CN"/>
        </w:rPr>
        <w:t xml:space="preserve">further </w:t>
      </w:r>
      <w:r w:rsidR="007437F7">
        <w:rPr>
          <w:rFonts w:eastAsiaTheme="minorEastAsia" w:cs="Times"/>
          <w:sz w:val="22"/>
          <w:szCs w:val="22"/>
          <w:lang w:eastAsia="zh-CN"/>
        </w:rPr>
        <w:t>consider for this feature design.</w:t>
      </w:r>
    </w:p>
    <w:p w14:paraId="62AD7D64" w14:textId="34B05EDD" w:rsidR="007437F7" w:rsidRDefault="007437F7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D340F96" w14:textId="77777777" w:rsidR="007437F7" w:rsidRDefault="007437F7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ADDE234" w14:textId="2A3B4268" w:rsidR="000C42D9" w:rsidRDefault="00D12DF4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We are listing below for convenience the objectives 6 and 7 as they are part of the following discussion:</w:t>
      </w:r>
    </w:p>
    <w:p w14:paraId="5769A938" w14:textId="77777777" w:rsidR="001F61FF" w:rsidRDefault="001F61FF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F61FF" w:rsidRPr="00CA1BA5" w14:paraId="4C554DAC" w14:textId="77777777" w:rsidTr="00F43981">
        <w:tc>
          <w:tcPr>
            <w:tcW w:w="10160" w:type="dxa"/>
          </w:tcPr>
          <w:p w14:paraId="38922C00" w14:textId="3CEEB4D8" w:rsidR="00D12DF4" w:rsidRPr="00AC1CDE" w:rsidRDefault="00D12DF4" w:rsidP="00AC1CDE">
            <w:pPr>
              <w:pStyle w:val="ListParagraph"/>
              <w:numPr>
                <w:ilvl w:val="0"/>
                <w:numId w:val="21"/>
              </w:numPr>
              <w:snapToGrid w:val="0"/>
              <w:spacing w:beforeLines="50" w:line="240" w:lineRule="auto"/>
              <w:contextualSpacing/>
              <w:rPr>
                <w:rFonts w:ascii="Times New Roman" w:hAnsi="Times New Roman"/>
                <w:bCs/>
                <w:i/>
                <w:iCs/>
              </w:rPr>
            </w:pPr>
            <w:r w:rsidRPr="00AC1CDE">
              <w:rPr>
                <w:rFonts w:ascii="Times New Roman" w:hAnsi="Times New Roman"/>
                <w:bCs/>
                <w:i/>
                <w:iCs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5AAEC2CE" w14:textId="77777777" w:rsidR="00D12DF4" w:rsidRPr="00AC1CDE" w:rsidRDefault="00D12DF4" w:rsidP="00AC1CDE">
            <w:pPr>
              <w:numPr>
                <w:ilvl w:val="1"/>
                <w:numId w:val="16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UL precoding indication for PUSCH, where no new codebook is introduced for multi-panel simultaneous transmission</w:t>
            </w:r>
          </w:p>
          <w:p w14:paraId="7D744B9F" w14:textId="77777777" w:rsidR="00D12DF4" w:rsidRPr="00AC1CDE" w:rsidRDefault="00D12DF4" w:rsidP="00AC1CDE">
            <w:pPr>
              <w:numPr>
                <w:ilvl w:val="2"/>
                <w:numId w:val="18"/>
              </w:numPr>
              <w:tabs>
                <w:tab w:val="left" w:pos="1418"/>
              </w:tabs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71861D74" w14:textId="77777777" w:rsidR="00D12DF4" w:rsidRPr="00AC1CDE" w:rsidRDefault="00D12DF4" w:rsidP="00AC1CDE">
            <w:pPr>
              <w:numPr>
                <w:ilvl w:val="1"/>
                <w:numId w:val="17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UL beam indication for PUCCH/PUSCH, where unified TCI framework extension in objective 2 is assumed, considering single DCI and multi-DCI based multi-TRP operation</w:t>
            </w:r>
          </w:p>
          <w:p w14:paraId="4124CD5F" w14:textId="77777777" w:rsidR="00D12DF4" w:rsidRPr="00AC1CDE" w:rsidRDefault="00D12DF4" w:rsidP="00AC1CDE">
            <w:pPr>
              <w:numPr>
                <w:ilvl w:val="2"/>
                <w:numId w:val="19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For the case of multi-DCI based multi-TRP operation, only PUSCH+PUSCH, or PUCCH+PUCCH is transmitted across two panels in a same CC.</w:t>
            </w:r>
          </w:p>
          <w:p w14:paraId="3BE79472" w14:textId="79687167" w:rsidR="00D12DF4" w:rsidRPr="00AC1CDE" w:rsidRDefault="00D12DF4" w:rsidP="00AC1CDE">
            <w:pPr>
              <w:pStyle w:val="ListParagraph"/>
              <w:numPr>
                <w:ilvl w:val="0"/>
                <w:numId w:val="21"/>
              </w:numPr>
              <w:snapToGrid w:val="0"/>
              <w:spacing w:beforeLines="50" w:line="240" w:lineRule="auto"/>
              <w:contextualSpacing/>
              <w:rPr>
                <w:rFonts w:ascii="Times New Roman" w:hAnsi="Times New Roman"/>
                <w:bCs/>
                <w:i/>
                <w:iCs/>
              </w:rPr>
            </w:pPr>
            <w:r w:rsidRPr="00AC1CDE">
              <w:rPr>
                <w:rFonts w:ascii="Times New Roman" w:hAnsi="Times New Roman"/>
                <w:bCs/>
                <w:i/>
                <w:iCs/>
              </w:rPr>
              <w:t xml:space="preserve">Study, and if justified, specify the following </w:t>
            </w:r>
          </w:p>
          <w:p w14:paraId="3E36B893" w14:textId="77777777" w:rsidR="00D12DF4" w:rsidRPr="00AC1CDE" w:rsidRDefault="00D12DF4" w:rsidP="00AC1CDE">
            <w:pPr>
              <w:numPr>
                <w:ilvl w:val="1"/>
                <w:numId w:val="20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 xml:space="preserve">Two TAs for UL multi-DCI for multi-TRP operation </w:t>
            </w:r>
          </w:p>
          <w:p w14:paraId="5453AD1A" w14:textId="77777777" w:rsidR="00D12DF4" w:rsidRPr="00AC1CDE" w:rsidRDefault="00D12DF4" w:rsidP="00AC1CDE">
            <w:pPr>
              <w:numPr>
                <w:ilvl w:val="1"/>
                <w:numId w:val="20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Power control for UL single DCI for multi-TRP operation where unified TCI framework extension in objective 2 is assumed.</w:t>
            </w:r>
          </w:p>
          <w:p w14:paraId="2924A626" w14:textId="77777777" w:rsidR="00D12DF4" w:rsidRPr="00AC1CDE" w:rsidRDefault="00D12DF4" w:rsidP="00AC1CDE">
            <w:pPr>
              <w:snapToGrid w:val="0"/>
              <w:spacing w:beforeLines="50" w:after="0" w:line="240" w:lineRule="auto"/>
              <w:ind w:left="840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For the case of simultaneous UL transmission from multiple panels, the operation will only be limited to the objective 6 scenarios.</w:t>
            </w:r>
          </w:p>
          <w:p w14:paraId="22E87ECD" w14:textId="558FA6BE" w:rsidR="001F61FF" w:rsidRPr="00CA1BA5" w:rsidRDefault="001F61FF" w:rsidP="000C0CF0">
            <w:pPr>
              <w:pStyle w:val="BodyText"/>
              <w:spacing w:before="0" w:after="0" w:line="240" w:lineRule="auto"/>
              <w:ind w:left="288"/>
              <w:contextualSpacing/>
              <w:rPr>
                <w:rFonts w:ascii="Times New Roman" w:eastAsiaTheme="minorEastAsia" w:hAnsi="Times New Roman"/>
                <w:i/>
                <w:iCs/>
                <w:sz w:val="22"/>
                <w:szCs w:val="22"/>
                <w:lang w:eastAsia="zh-CN"/>
              </w:rPr>
            </w:pPr>
          </w:p>
        </w:tc>
      </w:tr>
    </w:tbl>
    <w:p w14:paraId="096908C5" w14:textId="0EFE3FCB" w:rsidR="00386E15" w:rsidRDefault="00386E15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46A3494" w14:textId="4A52CFE0" w:rsidR="000C42D9" w:rsidRDefault="007437F7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Additionally, we are listing </w:t>
      </w:r>
      <w:r w:rsidR="00511CFF">
        <w:rPr>
          <w:rFonts w:ascii="Times" w:eastAsiaTheme="minorEastAsia" w:hAnsi="Times" w:cs="Times"/>
          <w:sz w:val="22"/>
          <w:szCs w:val="22"/>
          <w:lang w:val="en-US" w:eastAsia="zh-CN"/>
        </w:rPr>
        <w:t>b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elow the content of the LS for convenience as it is the main subject of this contribution:</w:t>
      </w:r>
    </w:p>
    <w:p w14:paraId="762FF1A0" w14:textId="09CC030C" w:rsidR="007437F7" w:rsidRDefault="007437F7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11CFF" w14:paraId="40E881C5" w14:textId="77777777" w:rsidTr="00511CFF">
        <w:tc>
          <w:tcPr>
            <w:tcW w:w="10160" w:type="dxa"/>
          </w:tcPr>
          <w:p w14:paraId="7D0E69B8" w14:textId="77777777" w:rsidR="00976BA2" w:rsidRPr="006C60DE" w:rsidRDefault="00976BA2" w:rsidP="00976BA2">
            <w:pPr>
              <w:pStyle w:val="BodyText"/>
              <w:rPr>
                <w:rFonts w:cs="Arial"/>
                <w:i/>
                <w:iCs/>
              </w:rPr>
            </w:pPr>
            <w:r w:rsidRPr="006C60DE">
              <w:rPr>
                <w:rFonts w:cs="Arial"/>
                <w:i/>
                <w:iCs/>
              </w:rPr>
              <w:t>In Rel-18 discussions on MIMO Evolution for Downlink and Uplink, RAN1 has agreed to support multi-DCI multi-TRP operation with two TAs.  With regards to the maximum uplink timing difference between the two TAs for multi-DCI multi-TRP operation, RAN1 made the following conclusion in RAN1#109-e:</w:t>
            </w:r>
          </w:p>
          <w:p w14:paraId="2CFAAC5C" w14:textId="77777777" w:rsidR="00976BA2" w:rsidRPr="006C60DE" w:rsidRDefault="00976BA2" w:rsidP="00976BA2">
            <w:pPr>
              <w:pStyle w:val="BodyText"/>
              <w:rPr>
                <w:rFonts w:cs="Arial"/>
                <w:i/>
                <w:iCs/>
              </w:rPr>
            </w:pPr>
          </w:p>
          <w:p w14:paraId="27B30A48" w14:textId="77777777" w:rsidR="00976BA2" w:rsidRPr="006C60DE" w:rsidRDefault="00976BA2" w:rsidP="00976BA2">
            <w:pPr>
              <w:spacing w:before="100" w:beforeAutospacing="1" w:after="100" w:afterAutospacing="1"/>
              <w:rPr>
                <w:rFonts w:cs="Arial"/>
                <w:i/>
                <w:iCs/>
                <w:lang w:eastAsia="zh-CN"/>
              </w:rPr>
            </w:pPr>
            <w:r w:rsidRPr="006C60DE">
              <w:rPr>
                <w:rStyle w:val="Strong"/>
                <w:rFonts w:cs="Arial"/>
                <w:i/>
                <w:iCs/>
                <w:u w:val="single"/>
              </w:rPr>
              <w:lastRenderedPageBreak/>
              <w:t>Conclusion</w:t>
            </w:r>
            <w:r w:rsidRPr="006C60DE">
              <w:rPr>
                <w:rStyle w:val="Strong"/>
                <w:rFonts w:cs="Arial"/>
                <w:i/>
                <w:iCs/>
              </w:rPr>
              <w:t>: For multi-DCI multi-TRP operation with two TAs, the decision on the maximum uplink timing difference is left up to RAN4.</w:t>
            </w:r>
          </w:p>
          <w:p w14:paraId="4485BE18" w14:textId="540964CE" w:rsidR="00976BA2" w:rsidRPr="003542B0" w:rsidRDefault="00976BA2" w:rsidP="00976BA2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  <w:i/>
                <w:iCs/>
              </w:rPr>
            </w:pPr>
            <w:r w:rsidRPr="006C60DE">
              <w:rPr>
                <w:rStyle w:val="Strong"/>
                <w:rFonts w:eastAsia="Times New Roman" w:cs="Arial"/>
                <w:i/>
                <w:iCs/>
              </w:rPr>
              <w:t>send an LS to RAN4 asking them</w:t>
            </w:r>
            <w:r w:rsidRPr="006C60DE">
              <w:rPr>
                <w:rStyle w:val="apple-converted-space"/>
                <w:rFonts w:eastAsia="Times New Roman" w:cs="Arial"/>
                <w:b/>
                <w:bCs/>
                <w:i/>
                <w:iCs/>
              </w:rPr>
              <w:t> </w:t>
            </w:r>
            <w:r w:rsidRPr="006C60DE">
              <w:rPr>
                <w:rStyle w:val="Strong"/>
                <w:rFonts w:eastAsia="Times New Roman" w:cs="Arial"/>
                <w:i/>
                <w:iCs/>
              </w:rPr>
              <w:t>the maximum uplink timing difference RAN1 can assume between the two TAs for multi-DCI multi-TRP operation.</w:t>
            </w:r>
          </w:p>
          <w:p w14:paraId="36C50F4B" w14:textId="5D2E2561" w:rsidR="00511CFF" w:rsidRPr="006C60DE" w:rsidRDefault="00976BA2" w:rsidP="006C60DE">
            <w:pPr>
              <w:pStyle w:val="BodyText"/>
              <w:rPr>
                <w:rFonts w:cs="Arial"/>
              </w:rPr>
            </w:pPr>
            <w:r w:rsidRPr="006C60DE">
              <w:rPr>
                <w:rFonts w:cs="Arial"/>
                <w:i/>
                <w:iCs/>
              </w:rPr>
              <w:t>RAN1 would kindly like to ask RAN4 to provide feedback on what maximum uplink timing difference that RAN1 can assume between the two TAs for multi-DCI multi-TRP operation.</w:t>
            </w:r>
          </w:p>
        </w:tc>
      </w:tr>
    </w:tbl>
    <w:p w14:paraId="729DA1C6" w14:textId="77777777" w:rsidR="00511CFF" w:rsidRDefault="00511CFF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22742B5C" w14:textId="77777777" w:rsidR="007437F7" w:rsidRDefault="007437F7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343EC8F0" w14:textId="2AEB0B57" w:rsidR="00693DB6" w:rsidRDefault="00693DB6" w:rsidP="000C0CF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AE203DF" w14:textId="4867B061" w:rsidR="00F43981" w:rsidRDefault="00F43981" w:rsidP="00AC1CD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>
        <w:rPr>
          <w:rFonts w:eastAsiaTheme="minorEastAsia" w:cs="Times"/>
          <w:sz w:val="22"/>
          <w:szCs w:val="22"/>
          <w:lang w:eastAsia="zh-CN"/>
        </w:rPr>
        <w:t xml:space="preserve"> we </w:t>
      </w:r>
      <w:r w:rsidR="00D4395C">
        <w:rPr>
          <w:rFonts w:eastAsiaTheme="minorEastAsia" w:cs="Times"/>
          <w:sz w:val="22"/>
          <w:szCs w:val="22"/>
          <w:lang w:eastAsia="zh-CN"/>
        </w:rPr>
        <w:t xml:space="preserve">share our </w:t>
      </w:r>
      <w:r w:rsidR="004C0DD0">
        <w:rPr>
          <w:rFonts w:eastAsiaTheme="minorEastAsia" w:cs="Times"/>
          <w:sz w:val="22"/>
          <w:szCs w:val="22"/>
          <w:lang w:eastAsia="zh-CN"/>
        </w:rPr>
        <w:t xml:space="preserve">analysis and </w:t>
      </w:r>
      <w:r w:rsidR="00414206">
        <w:rPr>
          <w:rFonts w:eastAsiaTheme="minorEastAsia" w:cs="Times"/>
          <w:sz w:val="22"/>
          <w:szCs w:val="22"/>
          <w:lang w:eastAsia="zh-CN"/>
        </w:rPr>
        <w:t>propose an answer fo</w:t>
      </w:r>
      <w:r w:rsidR="00186F12">
        <w:rPr>
          <w:rFonts w:eastAsiaTheme="minorEastAsia" w:cs="Times"/>
          <w:sz w:val="22"/>
          <w:szCs w:val="22"/>
          <w:lang w:eastAsia="zh-CN"/>
        </w:rPr>
        <w:t>r</w:t>
      </w:r>
      <w:r w:rsidR="00414206">
        <w:rPr>
          <w:rFonts w:eastAsiaTheme="minorEastAsia" w:cs="Times"/>
          <w:sz w:val="22"/>
          <w:szCs w:val="22"/>
          <w:lang w:eastAsia="zh-CN"/>
        </w:rPr>
        <w:t xml:space="preserve"> the LS reply to RAN1. </w:t>
      </w:r>
    </w:p>
    <w:p w14:paraId="46FE3D11" w14:textId="2279892C" w:rsidR="000E7B48" w:rsidRDefault="000E7B48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2B119347" w14:textId="3E6F68A6" w:rsidR="00055FF4" w:rsidRPr="00E913CF" w:rsidRDefault="0072059B" w:rsidP="000C0CF0">
      <w:pPr>
        <w:pStyle w:val="Heading1"/>
        <w:numPr>
          <w:ilvl w:val="1"/>
          <w:numId w:val="23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Multi</w:t>
      </w:r>
      <w:r w:rsidR="00693DB6">
        <w:rPr>
          <w:rFonts w:cs="Arial"/>
          <w:smallCaps/>
          <w:lang w:val="en-US"/>
        </w:rPr>
        <w:t>-TRP deployment scenario</w:t>
      </w:r>
      <w:r w:rsidR="00936FB5">
        <w:rPr>
          <w:rFonts w:cs="Arial"/>
          <w:smallCaps/>
          <w:lang w:val="en-US"/>
        </w:rPr>
        <w:t>s</w:t>
      </w:r>
      <w:r w:rsidR="00006F57">
        <w:rPr>
          <w:rFonts w:cs="Arial"/>
          <w:smallCaps/>
          <w:lang w:val="en-US"/>
        </w:rPr>
        <w:t xml:space="preserve"> </w:t>
      </w:r>
      <w:r w:rsidR="00E76EA1">
        <w:rPr>
          <w:rFonts w:cs="Arial"/>
          <w:smallCaps/>
          <w:lang w:val="en-US"/>
        </w:rPr>
        <w:t>analysis</w:t>
      </w:r>
    </w:p>
    <w:p w14:paraId="2D98DDC5" w14:textId="1D08AD19" w:rsidR="00936FB5" w:rsidRPr="005968AE" w:rsidRDefault="006A222F" w:rsidP="00AC1CDE">
      <w:pPr>
        <w:pStyle w:val="BodyText"/>
        <w:spacing w:after="0"/>
        <w:ind w:firstLine="288"/>
        <w:contextualSpacing/>
        <w:rPr>
          <w:bCs/>
          <w:iCs/>
          <w:sz w:val="22"/>
          <w:lang w:eastAsia="sv-SE"/>
        </w:rPr>
      </w:pPr>
      <w:r w:rsidRPr="005968AE">
        <w:rPr>
          <w:bCs/>
          <w:iCs/>
          <w:sz w:val="22"/>
          <w:lang w:eastAsia="sv-SE"/>
        </w:rPr>
        <w:t>In Rel-17</w:t>
      </w:r>
      <w:r w:rsidR="002D4272">
        <w:rPr>
          <w:bCs/>
          <w:iCs/>
          <w:sz w:val="22"/>
          <w:lang w:eastAsia="sv-SE"/>
        </w:rPr>
        <w:t>,</w:t>
      </w:r>
      <w:r w:rsidRPr="005968AE">
        <w:rPr>
          <w:bCs/>
          <w:iCs/>
          <w:sz w:val="22"/>
          <w:lang w:eastAsia="sv-SE"/>
        </w:rPr>
        <w:t xml:space="preserve"> </w:t>
      </w:r>
      <w:r w:rsidR="002D4272">
        <w:rPr>
          <w:bCs/>
          <w:iCs/>
          <w:sz w:val="22"/>
          <w:lang w:eastAsia="sv-SE"/>
        </w:rPr>
        <w:t>for both</w:t>
      </w:r>
      <w:r w:rsidR="002D4272" w:rsidRPr="005968AE">
        <w:rPr>
          <w:bCs/>
          <w:iCs/>
          <w:sz w:val="22"/>
          <w:lang w:eastAsia="sv-SE"/>
        </w:rPr>
        <w:t xml:space="preserve"> intra and inter-cell</w:t>
      </w:r>
      <w:r w:rsidR="002D4272">
        <w:rPr>
          <w:bCs/>
          <w:iCs/>
          <w:sz w:val="22"/>
          <w:lang w:eastAsia="sv-SE"/>
        </w:rPr>
        <w:t xml:space="preserve">, </w:t>
      </w:r>
      <w:r w:rsidRPr="005968AE">
        <w:rPr>
          <w:bCs/>
          <w:iCs/>
          <w:sz w:val="22"/>
          <w:lang w:eastAsia="sv-SE"/>
        </w:rPr>
        <w:t xml:space="preserve">multi-TRP </w:t>
      </w:r>
      <w:r w:rsidR="002D4272">
        <w:rPr>
          <w:bCs/>
          <w:iCs/>
          <w:sz w:val="22"/>
          <w:lang w:eastAsia="sv-SE"/>
        </w:rPr>
        <w:t>operations</w:t>
      </w:r>
      <w:r w:rsidRPr="005968AE">
        <w:rPr>
          <w:bCs/>
          <w:iCs/>
          <w:sz w:val="22"/>
          <w:lang w:eastAsia="sv-SE"/>
        </w:rPr>
        <w:t xml:space="preserve"> were limited to within a CP reception. That means, no major UE timing adjustments in downlink were expected. For convenience we are listing here a table with the CP and symbol </w:t>
      </w:r>
      <w:r w:rsidR="00677C58" w:rsidRPr="005968AE">
        <w:rPr>
          <w:bCs/>
          <w:iCs/>
          <w:sz w:val="22"/>
          <w:lang w:eastAsia="sv-SE"/>
        </w:rPr>
        <w:t>length for different SCS options:</w:t>
      </w:r>
    </w:p>
    <w:p w14:paraId="2F7034A9" w14:textId="7EA1150D" w:rsidR="00677C58" w:rsidRDefault="00677C58" w:rsidP="000C0CF0">
      <w:pPr>
        <w:spacing w:after="0"/>
        <w:contextualSpacing/>
        <w:jc w:val="both"/>
        <w:rPr>
          <w:bCs/>
          <w:iCs/>
          <w:szCs w:val="22"/>
          <w:lang w:eastAsia="sv-SE"/>
        </w:rPr>
      </w:pPr>
    </w:p>
    <w:tbl>
      <w:tblPr>
        <w:tblW w:w="86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4"/>
        <w:gridCol w:w="1098"/>
        <w:gridCol w:w="1138"/>
        <w:gridCol w:w="1216"/>
        <w:gridCol w:w="1035"/>
        <w:gridCol w:w="879"/>
      </w:tblGrid>
      <w:tr w:rsidR="00F121A3" w:rsidRPr="001556FC" w14:paraId="3642BDFD" w14:textId="77777777" w:rsidTr="00D019FD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945C595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bookmarkStart w:id="2" w:name="_Hlk52271917"/>
            <w:r w:rsidRPr="001D0805">
              <w:rPr>
                <w:rFonts w:eastAsia="Times New Roman"/>
                <w:b/>
                <w:bCs/>
              </w:rPr>
              <w:t>Parameter / Numerology (</w:t>
            </w:r>
            <w:r>
              <w:rPr>
                <w:rFonts w:eastAsia="Times New Roman"/>
                <w:b/>
                <w:bCs/>
                <w:i/>
                <w:iCs/>
              </w:rPr>
              <w:t>µ</w:t>
            </w:r>
            <w:r w:rsidRPr="001D0805">
              <w:rPr>
                <w:rFonts w:eastAsia="Times New Roman"/>
                <w:b/>
                <w:bCs/>
              </w:rPr>
              <w:t>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4B9AF3B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0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2845CED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AEDB88D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CCDEBDE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2DE53D4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4</w:t>
            </w:r>
          </w:p>
        </w:tc>
      </w:tr>
      <w:tr w:rsidR="00F121A3" w:rsidRPr="001556FC" w14:paraId="1F8B1072" w14:textId="77777777" w:rsidTr="00D019FD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97F61CF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Subcarrier Spacing (KHz)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66D8264D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15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D424B97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30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435A9DBF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60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6628394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120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C5E7A6B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240</w:t>
            </w:r>
          </w:p>
        </w:tc>
      </w:tr>
      <w:tr w:rsidR="00F121A3" w:rsidRPr="001556FC" w14:paraId="6B432597" w14:textId="77777777" w:rsidTr="00D019FD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502BA62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OFDM Symbol Duration (us)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B51AB1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66.67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CDD103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33.33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D862B0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16.67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4EEADA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8.33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94A323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4.17</w:t>
            </w:r>
          </w:p>
        </w:tc>
      </w:tr>
      <w:tr w:rsidR="00F121A3" w:rsidRPr="001556FC" w14:paraId="4F84C6EE" w14:textId="77777777" w:rsidTr="00D019FD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0A0614AF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Cyclic Prefix Duration (us)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265436BF" w14:textId="77777777" w:rsidR="00F121A3" w:rsidRPr="002B1F51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4.69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7C50792" w14:textId="77777777" w:rsidR="00F121A3" w:rsidRPr="002B1F51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2.34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2CC018C6" w14:textId="77777777" w:rsidR="00F121A3" w:rsidRPr="002B1F51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1.17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60832843" w14:textId="77777777" w:rsidR="00F121A3" w:rsidRPr="002B1F51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0.57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22AC855B" w14:textId="77777777" w:rsidR="00F121A3" w:rsidRPr="002B1F51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0.29</w:t>
            </w:r>
          </w:p>
        </w:tc>
      </w:tr>
      <w:tr w:rsidR="00F121A3" w:rsidRPr="001556FC" w14:paraId="3C3A0D35" w14:textId="77777777" w:rsidTr="00D019FD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3D06E41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OFDM Symbol including CP (us)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228CA0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71.35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79CE3C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35.68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E9B427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17.84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B12CCA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8.92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0FF515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4.46</w:t>
            </w:r>
          </w:p>
        </w:tc>
      </w:tr>
    </w:tbl>
    <w:bookmarkEnd w:id="2"/>
    <w:p w14:paraId="04B195E1" w14:textId="4CB98234" w:rsidR="00677C58" w:rsidRPr="00887EE5" w:rsidRDefault="00887EE5" w:rsidP="000C0CF0">
      <w:pPr>
        <w:spacing w:after="0"/>
        <w:contextualSpacing/>
        <w:jc w:val="center"/>
        <w:rPr>
          <w:b/>
          <w:iCs/>
          <w:szCs w:val="22"/>
          <w:lang w:eastAsia="sv-SE"/>
        </w:rPr>
      </w:pPr>
      <w:r w:rsidRPr="00887EE5">
        <w:rPr>
          <w:b/>
          <w:iCs/>
          <w:szCs w:val="22"/>
          <w:lang w:eastAsia="sv-SE"/>
        </w:rPr>
        <w:t>Table 1. Symbol and CP length for different numerologies</w:t>
      </w:r>
    </w:p>
    <w:p w14:paraId="75781940" w14:textId="77777777" w:rsidR="00D46B03" w:rsidRPr="005968AE" w:rsidRDefault="00D46B03" w:rsidP="000C0CF0">
      <w:pPr>
        <w:spacing w:after="0"/>
        <w:contextualSpacing/>
        <w:jc w:val="both"/>
        <w:rPr>
          <w:bCs/>
          <w:iCs/>
          <w:sz w:val="22"/>
          <w:szCs w:val="22"/>
          <w:lang w:eastAsia="sv-SE"/>
        </w:rPr>
      </w:pPr>
    </w:p>
    <w:p w14:paraId="520AB799" w14:textId="530E6C1D" w:rsidR="00D46B03" w:rsidRPr="005968AE" w:rsidRDefault="00D46B03" w:rsidP="000C0CF0">
      <w:pPr>
        <w:spacing w:after="0"/>
        <w:contextualSpacing/>
        <w:jc w:val="both"/>
        <w:rPr>
          <w:bCs/>
          <w:iCs/>
          <w:sz w:val="22"/>
          <w:szCs w:val="22"/>
          <w:lang w:eastAsia="sv-SE"/>
        </w:rPr>
      </w:pPr>
      <w:r w:rsidRPr="005968AE">
        <w:rPr>
          <w:bCs/>
          <w:iCs/>
          <w:sz w:val="22"/>
          <w:szCs w:val="22"/>
          <w:lang w:eastAsia="sv-SE"/>
        </w:rPr>
        <w:t>As w</w:t>
      </w:r>
      <w:r w:rsidR="00887EE5" w:rsidRPr="005968AE">
        <w:rPr>
          <w:bCs/>
          <w:iCs/>
          <w:sz w:val="22"/>
          <w:szCs w:val="22"/>
          <w:lang w:eastAsia="sv-SE"/>
        </w:rPr>
        <w:t xml:space="preserve">e can see in </w:t>
      </w:r>
      <w:r w:rsidRPr="005968AE">
        <w:rPr>
          <w:bCs/>
          <w:iCs/>
          <w:sz w:val="22"/>
          <w:szCs w:val="22"/>
          <w:lang w:eastAsia="sv-SE"/>
        </w:rPr>
        <w:t>T</w:t>
      </w:r>
      <w:r w:rsidR="00887EE5" w:rsidRPr="005968AE">
        <w:rPr>
          <w:bCs/>
          <w:iCs/>
          <w:sz w:val="22"/>
          <w:szCs w:val="22"/>
          <w:lang w:eastAsia="sv-SE"/>
        </w:rPr>
        <w:t>able 1</w:t>
      </w:r>
      <w:r w:rsidRPr="005968AE">
        <w:rPr>
          <w:bCs/>
          <w:iCs/>
          <w:sz w:val="22"/>
          <w:szCs w:val="22"/>
          <w:lang w:eastAsia="sv-SE"/>
        </w:rPr>
        <w:t xml:space="preserve">, for 120KHz and 240KHz SCS, </w:t>
      </w:r>
      <w:r w:rsidR="0014353B">
        <w:rPr>
          <w:bCs/>
          <w:iCs/>
          <w:sz w:val="22"/>
          <w:szCs w:val="22"/>
          <w:lang w:eastAsia="sv-SE"/>
        </w:rPr>
        <w:t>since</w:t>
      </w:r>
      <w:r w:rsidR="0014353B" w:rsidRPr="005968AE">
        <w:rPr>
          <w:bCs/>
          <w:iCs/>
          <w:sz w:val="22"/>
          <w:szCs w:val="22"/>
          <w:lang w:eastAsia="sv-SE"/>
        </w:rPr>
        <w:t xml:space="preserve"> </w:t>
      </w:r>
      <w:r w:rsidRPr="005968AE">
        <w:rPr>
          <w:bCs/>
          <w:iCs/>
          <w:sz w:val="22"/>
          <w:szCs w:val="22"/>
          <w:lang w:eastAsia="sv-SE"/>
        </w:rPr>
        <w:t xml:space="preserve">CP </w:t>
      </w:r>
      <w:r w:rsidR="0014353B">
        <w:rPr>
          <w:bCs/>
          <w:iCs/>
          <w:sz w:val="22"/>
          <w:szCs w:val="22"/>
          <w:lang w:eastAsia="sv-SE"/>
        </w:rPr>
        <w:t xml:space="preserve">size </w:t>
      </w:r>
      <w:r w:rsidRPr="005968AE">
        <w:rPr>
          <w:bCs/>
          <w:iCs/>
          <w:sz w:val="22"/>
          <w:szCs w:val="22"/>
          <w:lang w:eastAsia="sv-SE"/>
        </w:rPr>
        <w:t xml:space="preserve">is </w:t>
      </w:r>
      <w:r w:rsidR="0014353B">
        <w:rPr>
          <w:bCs/>
          <w:iCs/>
          <w:sz w:val="22"/>
          <w:szCs w:val="22"/>
          <w:lang w:eastAsia="sv-SE"/>
        </w:rPr>
        <w:t>quit</w:t>
      </w:r>
      <w:r w:rsidR="0072059B">
        <w:rPr>
          <w:bCs/>
          <w:iCs/>
          <w:sz w:val="22"/>
          <w:szCs w:val="22"/>
          <w:lang w:eastAsia="sv-SE"/>
        </w:rPr>
        <w:t>e</w:t>
      </w:r>
      <w:r w:rsidR="0014353B">
        <w:rPr>
          <w:bCs/>
          <w:iCs/>
          <w:sz w:val="22"/>
          <w:szCs w:val="22"/>
          <w:lang w:eastAsia="sv-SE"/>
        </w:rPr>
        <w:t xml:space="preserve"> </w:t>
      </w:r>
      <w:r w:rsidR="00006F57" w:rsidRPr="005968AE">
        <w:rPr>
          <w:bCs/>
          <w:iCs/>
          <w:sz w:val="22"/>
          <w:szCs w:val="22"/>
          <w:lang w:eastAsia="sv-SE"/>
        </w:rPr>
        <w:t>small</w:t>
      </w:r>
      <w:r w:rsidR="0014353B">
        <w:rPr>
          <w:bCs/>
          <w:iCs/>
          <w:sz w:val="22"/>
          <w:szCs w:val="22"/>
          <w:lang w:eastAsia="sv-SE"/>
        </w:rPr>
        <w:t>,</w:t>
      </w:r>
      <w:r w:rsidRPr="005968AE">
        <w:rPr>
          <w:bCs/>
          <w:iCs/>
          <w:sz w:val="22"/>
          <w:szCs w:val="22"/>
          <w:lang w:eastAsia="sv-SE"/>
        </w:rPr>
        <w:t xml:space="preserve"> </w:t>
      </w:r>
      <w:r w:rsidR="0014353B">
        <w:rPr>
          <w:bCs/>
          <w:iCs/>
          <w:sz w:val="22"/>
          <w:szCs w:val="22"/>
          <w:lang w:eastAsia="sv-SE"/>
        </w:rPr>
        <w:t>employing</w:t>
      </w:r>
      <w:r w:rsidRPr="005968AE">
        <w:rPr>
          <w:bCs/>
          <w:iCs/>
          <w:sz w:val="22"/>
          <w:szCs w:val="22"/>
          <w:lang w:eastAsia="sv-SE"/>
        </w:rPr>
        <w:t xml:space="preserve"> two </w:t>
      </w:r>
      <w:r w:rsidR="0014353B">
        <w:rPr>
          <w:bCs/>
          <w:iCs/>
          <w:sz w:val="22"/>
          <w:szCs w:val="22"/>
          <w:lang w:eastAsia="sv-SE"/>
        </w:rPr>
        <w:t xml:space="preserve">independent </w:t>
      </w:r>
      <w:r w:rsidRPr="005968AE">
        <w:rPr>
          <w:bCs/>
          <w:iCs/>
          <w:sz w:val="22"/>
          <w:szCs w:val="22"/>
          <w:lang w:eastAsia="sv-SE"/>
        </w:rPr>
        <w:t>TA</w:t>
      </w:r>
      <w:r w:rsidR="0014353B">
        <w:rPr>
          <w:bCs/>
          <w:iCs/>
          <w:sz w:val="22"/>
          <w:szCs w:val="22"/>
          <w:lang w:eastAsia="sv-SE"/>
        </w:rPr>
        <w:t xml:space="preserve"> value</w:t>
      </w:r>
      <w:r w:rsidRPr="005968AE">
        <w:rPr>
          <w:bCs/>
          <w:iCs/>
          <w:sz w:val="22"/>
          <w:szCs w:val="22"/>
          <w:lang w:eastAsia="sv-SE"/>
        </w:rPr>
        <w:t xml:space="preserve">s in FR2 is </w:t>
      </w:r>
      <w:r w:rsidR="0014353B">
        <w:rPr>
          <w:bCs/>
          <w:iCs/>
          <w:sz w:val="22"/>
          <w:szCs w:val="22"/>
          <w:lang w:eastAsia="sv-SE"/>
        </w:rPr>
        <w:t>required for supporting a viable</w:t>
      </w:r>
      <w:r w:rsidRPr="005968AE">
        <w:rPr>
          <w:bCs/>
          <w:iCs/>
          <w:sz w:val="22"/>
          <w:szCs w:val="22"/>
          <w:lang w:eastAsia="sv-SE"/>
        </w:rPr>
        <w:t xml:space="preserve"> multi-TRP </w:t>
      </w:r>
      <w:r w:rsidR="0014353B">
        <w:rPr>
          <w:bCs/>
          <w:iCs/>
          <w:sz w:val="22"/>
          <w:szCs w:val="22"/>
          <w:lang w:eastAsia="sv-SE"/>
        </w:rPr>
        <w:t>operation</w:t>
      </w:r>
      <w:r w:rsidRPr="005968AE">
        <w:rPr>
          <w:bCs/>
          <w:iCs/>
          <w:sz w:val="22"/>
          <w:szCs w:val="22"/>
          <w:lang w:eastAsia="sv-SE"/>
        </w:rPr>
        <w:t>.</w:t>
      </w:r>
    </w:p>
    <w:p w14:paraId="1B1BD71F" w14:textId="77777777" w:rsidR="00006F57" w:rsidRPr="005968AE" w:rsidRDefault="00006F57" w:rsidP="000C0CF0">
      <w:pPr>
        <w:spacing w:after="0"/>
        <w:contextualSpacing/>
        <w:jc w:val="both"/>
        <w:rPr>
          <w:bCs/>
          <w:iCs/>
          <w:sz w:val="22"/>
          <w:szCs w:val="22"/>
          <w:lang w:eastAsia="sv-SE"/>
        </w:rPr>
      </w:pPr>
    </w:p>
    <w:p w14:paraId="7CCC9EB3" w14:textId="24CF7683" w:rsidR="0004650F" w:rsidRPr="005968AE" w:rsidRDefault="0014353B" w:rsidP="00AC1CDE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Currently</w:t>
      </w:r>
      <w:r w:rsidR="009914AF" w:rsidRPr="005968AE">
        <w:rPr>
          <w:bCs/>
          <w:iCs/>
          <w:sz w:val="22"/>
          <w:szCs w:val="22"/>
          <w:lang w:eastAsia="sv-SE"/>
        </w:rPr>
        <w:t xml:space="preserve">, </w:t>
      </w:r>
      <w:r>
        <w:rPr>
          <w:bCs/>
          <w:iCs/>
          <w:sz w:val="22"/>
          <w:szCs w:val="22"/>
          <w:lang w:eastAsia="sv-SE"/>
        </w:rPr>
        <w:t>for</w:t>
      </w:r>
      <w:r w:rsidR="009914AF" w:rsidRPr="005968AE">
        <w:rPr>
          <w:bCs/>
          <w:iCs/>
          <w:sz w:val="22"/>
          <w:szCs w:val="22"/>
          <w:lang w:eastAsia="sv-SE"/>
        </w:rPr>
        <w:t xml:space="preserve"> non-collocated transmission points, RAN4 </w:t>
      </w:r>
      <w:r w:rsidR="00787249" w:rsidRPr="005968AE">
        <w:rPr>
          <w:bCs/>
          <w:iCs/>
          <w:sz w:val="22"/>
          <w:szCs w:val="22"/>
          <w:lang w:eastAsia="sv-SE"/>
        </w:rPr>
        <w:t xml:space="preserve">specifications </w:t>
      </w:r>
      <w:r w:rsidR="00787249">
        <w:rPr>
          <w:bCs/>
          <w:iCs/>
          <w:sz w:val="22"/>
          <w:szCs w:val="22"/>
          <w:lang w:eastAsia="sv-SE"/>
        </w:rPr>
        <w:t>(</w:t>
      </w:r>
      <w:r w:rsidR="00787249" w:rsidRPr="005968AE">
        <w:rPr>
          <w:bCs/>
          <w:iCs/>
          <w:sz w:val="22"/>
          <w:szCs w:val="22"/>
          <w:lang w:eastAsia="sv-SE"/>
        </w:rPr>
        <w:t>38.133</w:t>
      </w:r>
      <w:r w:rsidR="00787249">
        <w:rPr>
          <w:bCs/>
          <w:iCs/>
          <w:sz w:val="22"/>
          <w:szCs w:val="22"/>
          <w:lang w:eastAsia="sv-SE"/>
        </w:rPr>
        <w:t xml:space="preserve">) </w:t>
      </w:r>
      <w:r w:rsidR="009914AF" w:rsidRPr="005968AE">
        <w:rPr>
          <w:bCs/>
          <w:iCs/>
          <w:sz w:val="22"/>
          <w:szCs w:val="22"/>
          <w:lang w:eastAsia="sv-SE"/>
        </w:rPr>
        <w:t>define</w:t>
      </w:r>
      <w:r>
        <w:rPr>
          <w:bCs/>
          <w:iCs/>
          <w:sz w:val="22"/>
          <w:szCs w:val="22"/>
          <w:lang w:eastAsia="sv-SE"/>
        </w:rPr>
        <w:t xml:space="preserve">s </w:t>
      </w:r>
      <w:r w:rsidR="00787249">
        <w:rPr>
          <w:bCs/>
          <w:iCs/>
          <w:sz w:val="22"/>
          <w:szCs w:val="22"/>
          <w:lang w:eastAsia="sv-SE"/>
        </w:rPr>
        <w:t xml:space="preserve">some </w:t>
      </w:r>
      <w:r w:rsidR="009914AF" w:rsidRPr="005968AE">
        <w:rPr>
          <w:bCs/>
          <w:iCs/>
          <w:sz w:val="22"/>
          <w:szCs w:val="22"/>
          <w:lang w:eastAsia="sv-SE"/>
        </w:rPr>
        <w:t xml:space="preserve">time </w:t>
      </w:r>
      <w:r w:rsidR="00787249">
        <w:rPr>
          <w:bCs/>
          <w:iCs/>
          <w:sz w:val="22"/>
          <w:szCs w:val="22"/>
          <w:lang w:eastAsia="sv-SE"/>
        </w:rPr>
        <w:t>restrictions</w:t>
      </w:r>
      <w:r w:rsidR="009914AF" w:rsidRPr="005968AE">
        <w:rPr>
          <w:bCs/>
          <w:iCs/>
          <w:sz w:val="22"/>
          <w:szCs w:val="22"/>
          <w:lang w:eastAsia="sv-SE"/>
        </w:rPr>
        <w:t xml:space="preserve"> in terms of Maximum Receive Time Difference</w:t>
      </w:r>
      <w:r w:rsidR="0004650F">
        <w:rPr>
          <w:bCs/>
          <w:iCs/>
          <w:sz w:val="22"/>
          <w:szCs w:val="22"/>
          <w:lang w:eastAsia="sv-SE"/>
        </w:rPr>
        <w:t xml:space="preserve"> (MRTD)</w:t>
      </w:r>
      <w:r w:rsidR="009914AF" w:rsidRPr="005968AE">
        <w:rPr>
          <w:bCs/>
          <w:iCs/>
          <w:sz w:val="22"/>
          <w:szCs w:val="22"/>
          <w:lang w:eastAsia="sv-SE"/>
        </w:rPr>
        <w:t xml:space="preserve"> and Maximum Transmit Time Difference</w:t>
      </w:r>
      <w:r w:rsidR="0004650F">
        <w:rPr>
          <w:bCs/>
          <w:iCs/>
          <w:sz w:val="22"/>
          <w:szCs w:val="22"/>
          <w:lang w:eastAsia="sv-SE"/>
        </w:rPr>
        <w:t xml:space="preserve"> (MTTD)</w:t>
      </w:r>
      <w:r w:rsidR="009914AF" w:rsidRPr="005968AE">
        <w:rPr>
          <w:bCs/>
          <w:iCs/>
          <w:sz w:val="22"/>
          <w:szCs w:val="22"/>
          <w:lang w:eastAsia="sv-SE"/>
        </w:rPr>
        <w:t xml:space="preserve">. These limits </w:t>
      </w:r>
      <w:r w:rsidR="00787249">
        <w:rPr>
          <w:bCs/>
          <w:iCs/>
          <w:sz w:val="22"/>
          <w:szCs w:val="22"/>
          <w:lang w:eastAsia="sv-SE"/>
        </w:rPr>
        <w:t>are</w:t>
      </w:r>
      <w:r w:rsidR="00787249" w:rsidRPr="005968AE">
        <w:rPr>
          <w:bCs/>
          <w:iCs/>
          <w:sz w:val="22"/>
          <w:szCs w:val="22"/>
          <w:lang w:eastAsia="sv-SE"/>
        </w:rPr>
        <w:t xml:space="preserve"> </w:t>
      </w:r>
      <w:r w:rsidR="009914AF" w:rsidRPr="005968AE">
        <w:rPr>
          <w:bCs/>
          <w:iCs/>
          <w:sz w:val="22"/>
          <w:szCs w:val="22"/>
          <w:lang w:eastAsia="sv-SE"/>
        </w:rPr>
        <w:t>imposed due to the different UE capabilities in terms of baseband processing and/or network synchronization cases.</w:t>
      </w:r>
    </w:p>
    <w:p w14:paraId="463BABD4" w14:textId="3348690C" w:rsidR="0004650F" w:rsidRPr="00AC1CDE" w:rsidRDefault="0004650F" w:rsidP="00AC1CDE">
      <w:pPr>
        <w:pStyle w:val="BodyText"/>
        <w:spacing w:after="0"/>
        <w:ind w:firstLine="288"/>
        <w:contextualSpacing/>
        <w:rPr>
          <w:sz w:val="22"/>
          <w:szCs w:val="28"/>
          <w:lang w:eastAsia="sv-SE"/>
        </w:rPr>
      </w:pPr>
      <w:r w:rsidRPr="00AC1CDE">
        <w:rPr>
          <w:sz w:val="22"/>
          <w:szCs w:val="28"/>
          <w:lang w:eastAsia="sv-SE"/>
        </w:rPr>
        <w:t xml:space="preserve">For example, for NR inter-band CA within FR2, the maximum receive time difference is 8us. This corresponds roughly a bit less that a full symbol for 120KHz or </w:t>
      </w:r>
      <w:r w:rsidR="00B466FA">
        <w:rPr>
          <w:sz w:val="22"/>
          <w:szCs w:val="28"/>
          <w:lang w:eastAsia="sv-SE"/>
        </w:rPr>
        <w:t>two</w:t>
      </w:r>
      <w:r w:rsidR="00B466FA" w:rsidRPr="00AC1CDE">
        <w:rPr>
          <w:sz w:val="22"/>
          <w:szCs w:val="28"/>
          <w:lang w:eastAsia="sv-SE"/>
        </w:rPr>
        <w:t xml:space="preserve"> </w:t>
      </w:r>
      <w:r w:rsidRPr="00AC1CDE">
        <w:rPr>
          <w:sz w:val="22"/>
          <w:szCs w:val="28"/>
          <w:lang w:eastAsia="sv-SE"/>
        </w:rPr>
        <w:t>symbol</w:t>
      </w:r>
      <w:r w:rsidR="00B466FA">
        <w:rPr>
          <w:sz w:val="22"/>
          <w:szCs w:val="28"/>
          <w:lang w:eastAsia="sv-SE"/>
        </w:rPr>
        <w:t>s</w:t>
      </w:r>
      <w:r w:rsidRPr="00AC1CDE">
        <w:rPr>
          <w:sz w:val="22"/>
          <w:szCs w:val="28"/>
          <w:lang w:eastAsia="sv-SE"/>
        </w:rPr>
        <w:t xml:space="preserve"> for 240KHz numerologies.</w:t>
      </w:r>
    </w:p>
    <w:p w14:paraId="55C309E2" w14:textId="365F11FF" w:rsidR="00405AFF" w:rsidRPr="005968AE" w:rsidRDefault="00405AFF" w:rsidP="000C0CF0">
      <w:pPr>
        <w:spacing w:after="0"/>
        <w:contextualSpacing/>
        <w:jc w:val="both"/>
        <w:rPr>
          <w:bCs/>
          <w:iCs/>
          <w:sz w:val="22"/>
          <w:szCs w:val="22"/>
          <w:lang w:eastAsia="sv-SE"/>
        </w:rPr>
      </w:pPr>
    </w:p>
    <w:p w14:paraId="0875819E" w14:textId="3F01A61C" w:rsidR="0004650F" w:rsidRPr="005968AE" w:rsidRDefault="0004650F" w:rsidP="0004650F">
      <w:pPr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 w:rsidR="009529EA">
        <w:rPr>
          <w:b/>
          <w:i/>
          <w:sz w:val="22"/>
          <w:szCs w:val="22"/>
          <w:lang w:eastAsia="sv-SE"/>
        </w:rPr>
        <w:t>1</w:t>
      </w:r>
      <w:r w:rsidRPr="005968AE">
        <w:rPr>
          <w:b/>
          <w:i/>
          <w:sz w:val="22"/>
          <w:szCs w:val="22"/>
          <w:lang w:eastAsia="sv-SE"/>
        </w:rPr>
        <w:t>:</w:t>
      </w:r>
      <w:r w:rsidRPr="005968AE">
        <w:rPr>
          <w:bCs/>
          <w:i/>
          <w:sz w:val="22"/>
          <w:szCs w:val="22"/>
          <w:lang w:eastAsia="sv-SE"/>
        </w:rPr>
        <w:t xml:space="preserve">  For</w:t>
      </w:r>
      <w:r w:rsidR="007B254D">
        <w:rPr>
          <w:bCs/>
          <w:i/>
          <w:sz w:val="22"/>
          <w:szCs w:val="22"/>
          <w:lang w:eastAsia="sv-SE"/>
        </w:rPr>
        <w:t xml:space="preserve"> </w:t>
      </w:r>
      <w:r w:rsidRPr="005968AE">
        <w:rPr>
          <w:bCs/>
          <w:i/>
          <w:sz w:val="22"/>
          <w:szCs w:val="22"/>
          <w:lang w:eastAsia="sv-SE"/>
        </w:rPr>
        <w:t>NR inter-band CA within FR2 the maximum receive time difference defined in 38.133 specification is 8us.</w:t>
      </w:r>
    </w:p>
    <w:p w14:paraId="0B9379AA" w14:textId="6DA4B0CD" w:rsidR="0004650F" w:rsidRDefault="0004650F" w:rsidP="000C0CF0">
      <w:pPr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784236E1" w14:textId="77AAC296" w:rsidR="00405AFF" w:rsidRPr="005968AE" w:rsidRDefault="00405AFF" w:rsidP="000C0CF0">
      <w:pPr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 w:rsidR="009529EA">
        <w:rPr>
          <w:b/>
          <w:i/>
          <w:sz w:val="22"/>
          <w:szCs w:val="22"/>
          <w:lang w:eastAsia="sv-SE"/>
        </w:rPr>
        <w:t>2</w:t>
      </w:r>
      <w:r w:rsidRPr="005968AE">
        <w:rPr>
          <w:b/>
          <w:i/>
          <w:sz w:val="22"/>
          <w:szCs w:val="22"/>
          <w:lang w:eastAsia="sv-SE"/>
        </w:rPr>
        <w:t xml:space="preserve">: </w:t>
      </w:r>
      <w:r w:rsidR="00A86D86" w:rsidRPr="005968AE">
        <w:rPr>
          <w:bCs/>
          <w:i/>
          <w:sz w:val="22"/>
          <w:szCs w:val="22"/>
          <w:lang w:eastAsia="sv-SE"/>
        </w:rPr>
        <w:t>The baseband and time processing may impose limits of the Maximum Receive Time Difference and Maximum Transmit Time Difference for the multi-TRP scenario with 2 T</w:t>
      </w:r>
      <w:r w:rsidR="00CE6784" w:rsidRPr="005968AE">
        <w:rPr>
          <w:bCs/>
          <w:i/>
          <w:sz w:val="22"/>
          <w:szCs w:val="22"/>
          <w:lang w:eastAsia="sv-SE"/>
        </w:rPr>
        <w:t>A</w:t>
      </w:r>
      <w:r w:rsidR="00A86D86" w:rsidRPr="005968AE">
        <w:rPr>
          <w:bCs/>
          <w:i/>
          <w:sz w:val="22"/>
          <w:szCs w:val="22"/>
          <w:lang w:eastAsia="sv-SE"/>
        </w:rPr>
        <w:t>s scenario.</w:t>
      </w:r>
    </w:p>
    <w:p w14:paraId="06574B3F" w14:textId="0347D9BF" w:rsidR="00DE2D39" w:rsidRPr="005968AE" w:rsidRDefault="00DE2D39" w:rsidP="000C0CF0">
      <w:pPr>
        <w:spacing w:after="0"/>
        <w:contextualSpacing/>
        <w:jc w:val="both"/>
        <w:rPr>
          <w:bCs/>
          <w:iCs/>
          <w:sz w:val="22"/>
          <w:szCs w:val="22"/>
          <w:lang w:eastAsia="sv-SE"/>
        </w:rPr>
      </w:pPr>
    </w:p>
    <w:p w14:paraId="56D18EE0" w14:textId="4CA2A0C9" w:rsidR="00CE25F1" w:rsidRPr="005968AE" w:rsidRDefault="00B466FA" w:rsidP="00AC1CDE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D</w:t>
      </w:r>
      <w:r w:rsidR="00BB3682" w:rsidRPr="005968AE">
        <w:rPr>
          <w:bCs/>
          <w:iCs/>
          <w:sz w:val="22"/>
          <w:szCs w:val="22"/>
          <w:lang w:eastAsia="sv-SE"/>
        </w:rPr>
        <w:t xml:space="preserve">efining the deployment conditions/scenarios </w:t>
      </w:r>
      <w:r>
        <w:rPr>
          <w:bCs/>
          <w:iCs/>
          <w:sz w:val="22"/>
          <w:szCs w:val="22"/>
          <w:lang w:eastAsia="sv-SE"/>
        </w:rPr>
        <w:t>can</w:t>
      </w:r>
      <w:r w:rsidRPr="005968AE">
        <w:rPr>
          <w:bCs/>
          <w:iCs/>
          <w:sz w:val="22"/>
          <w:szCs w:val="22"/>
          <w:lang w:eastAsia="sv-SE"/>
        </w:rPr>
        <w:t xml:space="preserve"> </w:t>
      </w:r>
      <w:r w:rsidR="00BB3682" w:rsidRPr="005968AE">
        <w:rPr>
          <w:bCs/>
          <w:iCs/>
          <w:sz w:val="22"/>
          <w:szCs w:val="22"/>
          <w:lang w:eastAsia="sv-SE"/>
        </w:rPr>
        <w:t xml:space="preserve">be </w:t>
      </w:r>
      <w:r>
        <w:rPr>
          <w:bCs/>
          <w:iCs/>
          <w:sz w:val="22"/>
          <w:szCs w:val="22"/>
          <w:lang w:eastAsia="sv-SE"/>
        </w:rPr>
        <w:t>a</w:t>
      </w:r>
      <w:r w:rsidRPr="005968AE">
        <w:rPr>
          <w:bCs/>
          <w:iCs/>
          <w:sz w:val="22"/>
          <w:szCs w:val="22"/>
          <w:lang w:eastAsia="sv-SE"/>
        </w:rPr>
        <w:t xml:space="preserve"> </w:t>
      </w:r>
      <w:r w:rsidR="00BB3682" w:rsidRPr="005968AE">
        <w:rPr>
          <w:bCs/>
          <w:iCs/>
          <w:sz w:val="22"/>
          <w:szCs w:val="22"/>
          <w:lang w:eastAsia="sv-SE"/>
        </w:rPr>
        <w:t>first step into this study</w:t>
      </w:r>
      <w:r w:rsidR="00B6310C" w:rsidRPr="005968AE">
        <w:rPr>
          <w:bCs/>
          <w:iCs/>
          <w:sz w:val="22"/>
          <w:szCs w:val="22"/>
          <w:lang w:eastAsia="sv-SE"/>
        </w:rPr>
        <w:t xml:space="preserve"> considering the applicable frequency range.</w:t>
      </w:r>
      <w:r w:rsidR="00490AA1" w:rsidRPr="005968AE">
        <w:rPr>
          <w:bCs/>
          <w:iCs/>
          <w:sz w:val="22"/>
          <w:szCs w:val="22"/>
          <w:lang w:eastAsia="sv-SE"/>
        </w:rPr>
        <w:t xml:space="preserve"> Considering all uncertainties and the non-collocated TRPs scenario, </w:t>
      </w:r>
      <w:r>
        <w:rPr>
          <w:bCs/>
          <w:iCs/>
          <w:sz w:val="22"/>
          <w:szCs w:val="22"/>
          <w:lang w:eastAsia="sv-SE"/>
        </w:rPr>
        <w:t>it needs to be checked whether</w:t>
      </w:r>
      <w:r w:rsidR="00490AA1" w:rsidRPr="005968AE">
        <w:rPr>
          <w:bCs/>
          <w:iCs/>
          <w:sz w:val="22"/>
          <w:szCs w:val="22"/>
          <w:lang w:eastAsia="sv-SE"/>
        </w:rPr>
        <w:t xml:space="preserve"> an 8us receive time difference would be sufficient</w:t>
      </w:r>
      <w:r w:rsidR="00E55725">
        <w:rPr>
          <w:bCs/>
          <w:iCs/>
          <w:sz w:val="22"/>
          <w:szCs w:val="22"/>
          <w:lang w:eastAsia="sv-SE"/>
        </w:rPr>
        <w:t>.</w:t>
      </w:r>
    </w:p>
    <w:p w14:paraId="6C9AACFD" w14:textId="25A67144" w:rsidR="000708FA" w:rsidRDefault="000708FA" w:rsidP="000C0CF0">
      <w:pPr>
        <w:spacing w:after="0"/>
        <w:contextualSpacing/>
        <w:jc w:val="both"/>
        <w:rPr>
          <w:bCs/>
          <w:iCs/>
          <w:sz w:val="22"/>
          <w:szCs w:val="22"/>
          <w:lang w:eastAsia="sv-SE"/>
        </w:rPr>
      </w:pPr>
    </w:p>
    <w:p w14:paraId="7D540029" w14:textId="689FD9DD" w:rsidR="00DA4841" w:rsidRDefault="00DA4841" w:rsidP="00DA4841">
      <w:pPr>
        <w:pStyle w:val="paragraph"/>
        <w:rPr>
          <w:lang w:eastAsia="sv-SE"/>
        </w:rPr>
      </w:pPr>
      <w:r>
        <w:rPr>
          <w:lang w:eastAsia="sv-SE"/>
        </w:rPr>
        <w:lastRenderedPageBreak/>
        <w:t xml:space="preserve">      We believe that maintaining a certain coherence between multi-TRP deployments and CA </w:t>
      </w:r>
      <w:r w:rsidR="00E0122C">
        <w:rPr>
          <w:lang w:eastAsia="sv-SE"/>
        </w:rPr>
        <w:t xml:space="preserve">case </w:t>
      </w:r>
      <w:r>
        <w:rPr>
          <w:lang w:eastAsia="sv-SE"/>
        </w:rPr>
        <w:t>would create synergies that would allow an easier UE implementation, and thus we propose to adopt some common deployment scenarios</w:t>
      </w:r>
      <w:r w:rsidR="00E876F7">
        <w:rPr>
          <w:lang w:eastAsia="sv-SE"/>
        </w:rPr>
        <w:t xml:space="preserve"> requirements</w:t>
      </w:r>
      <w:r>
        <w:rPr>
          <w:lang w:eastAsia="sv-SE"/>
        </w:rPr>
        <w:t xml:space="preserve"> in terms of</w:t>
      </w:r>
      <w:r w:rsidR="00712D54">
        <w:rPr>
          <w:lang w:eastAsia="sv-SE"/>
        </w:rPr>
        <w:t xml:space="preserve"> difference</w:t>
      </w:r>
      <w:r>
        <w:rPr>
          <w:lang w:eastAsia="sv-SE"/>
        </w:rPr>
        <w:t xml:space="preserve"> timing limitations.</w:t>
      </w:r>
    </w:p>
    <w:p w14:paraId="31957899" w14:textId="0F058A1A" w:rsidR="00E0122C" w:rsidRDefault="00E0122C" w:rsidP="00DA4841">
      <w:pPr>
        <w:pStyle w:val="paragraph"/>
        <w:rPr>
          <w:lang w:eastAsia="sv-SE"/>
        </w:rPr>
      </w:pPr>
      <w:r>
        <w:rPr>
          <w:lang w:eastAsia="sv-SE"/>
        </w:rPr>
        <w:t>Th</w:t>
      </w:r>
      <w:r w:rsidR="00E876F7">
        <w:rPr>
          <w:lang w:eastAsia="sv-SE"/>
        </w:rPr>
        <w:t>e</w:t>
      </w:r>
      <w:r>
        <w:rPr>
          <w:lang w:eastAsia="sv-SE"/>
        </w:rPr>
        <w:t xml:space="preserve"> requirement for MTTD</w:t>
      </w:r>
      <w:r w:rsidR="00AD7A0E">
        <w:rPr>
          <w:lang w:eastAsia="sv-SE"/>
        </w:rPr>
        <w:t xml:space="preserve"> </w:t>
      </w:r>
      <w:r>
        <w:rPr>
          <w:lang w:eastAsia="sv-SE"/>
        </w:rPr>
        <w:t>(between different TAGs) for NR CA within FR2 is specified in 38.133 subclause 7.5.4</w:t>
      </w:r>
      <w:r w:rsidR="007D3B48">
        <w:rPr>
          <w:lang w:eastAsia="sv-SE"/>
        </w:rPr>
        <w:t>, Table 7.5.4-1,</w:t>
      </w:r>
      <w:r>
        <w:rPr>
          <w:lang w:eastAsia="sv-SE"/>
        </w:rPr>
        <w:t xml:space="preserve"> as described below:</w:t>
      </w:r>
    </w:p>
    <w:p w14:paraId="70A226CE" w14:textId="77777777" w:rsidR="00E0122C" w:rsidRPr="009C5807" w:rsidRDefault="00E0122C" w:rsidP="00E0122C">
      <w:pPr>
        <w:pStyle w:val="TH"/>
      </w:pPr>
      <w:r w:rsidRPr="009C5807">
        <w:t>Table 7.</w:t>
      </w:r>
      <w:r w:rsidRPr="009C5807">
        <w:rPr>
          <w:rFonts w:eastAsia="Malgun Gothic"/>
          <w:lang w:eastAsia="zh-CN"/>
        </w:rPr>
        <w:t>5</w:t>
      </w:r>
      <w:r w:rsidRPr="009C5807">
        <w:t>.4-</w:t>
      </w:r>
      <w:r w:rsidRPr="009C5807">
        <w:rPr>
          <w:rFonts w:eastAsia="Malgun Gothic"/>
          <w:lang w:eastAsia="zh-CN"/>
        </w:rPr>
        <w:t>1</w:t>
      </w:r>
      <w:r w:rsidRPr="009C5807">
        <w:rPr>
          <w:rFonts w:eastAsia="Malgun Gothic"/>
          <w:lang w:eastAsia="ko-KR"/>
        </w:rPr>
        <w:t>:</w:t>
      </w:r>
      <w:r w:rsidRPr="009C5807">
        <w:t xml:space="preserve"> 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E0122C" w:rsidRPr="009C5807" w14:paraId="0DC2C2E8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17B7A28D" w14:textId="77777777" w:rsidR="00E0122C" w:rsidRPr="009C5807" w:rsidRDefault="00E0122C" w:rsidP="00C61E3D">
            <w:pPr>
              <w:pStyle w:val="TAH"/>
            </w:pPr>
            <w:r w:rsidRPr="009C5807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7AE3BC7B" w14:textId="77777777" w:rsidR="00E0122C" w:rsidRPr="009C5807" w:rsidRDefault="00E0122C" w:rsidP="00C61E3D">
            <w:pPr>
              <w:pStyle w:val="TAH"/>
            </w:pPr>
            <w:r w:rsidRPr="009C5807">
              <w:t xml:space="preserve">Maximum </w:t>
            </w:r>
            <w:r w:rsidRPr="009C5807">
              <w:rPr>
                <w:rFonts w:hint="eastAsia"/>
                <w:lang w:eastAsia="ko-KR"/>
              </w:rPr>
              <w:t xml:space="preserve">uplink </w:t>
            </w:r>
            <w:r w:rsidRPr="009C5807">
              <w:t xml:space="preserve">transmission timing difference (µs) </w:t>
            </w:r>
          </w:p>
        </w:tc>
      </w:tr>
      <w:tr w:rsidR="00E0122C" w:rsidRPr="009C5807" w14:paraId="27879383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03BBFA74" w14:textId="77777777" w:rsidR="00E0122C" w:rsidRPr="009C5807" w:rsidRDefault="00E0122C" w:rsidP="00C61E3D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5D83E225" w14:textId="77777777" w:rsidR="00E0122C" w:rsidRPr="009C5807" w:rsidRDefault="00E0122C" w:rsidP="00C61E3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34.6</w:t>
            </w:r>
          </w:p>
        </w:tc>
      </w:tr>
      <w:tr w:rsidR="00E0122C" w:rsidRPr="009C5807" w14:paraId="3A178EC1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1732DBEA" w14:textId="77777777" w:rsidR="00E0122C" w:rsidRPr="009C5807" w:rsidRDefault="00E0122C" w:rsidP="00C61E3D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152B52E3" w14:textId="77777777" w:rsidR="00E0122C" w:rsidRPr="009C5807" w:rsidRDefault="00E0122C" w:rsidP="00C61E3D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>8.5</w:t>
            </w:r>
            <w:r w:rsidRPr="00415158">
              <w:rPr>
                <w:vertAlign w:val="superscript"/>
                <w:lang w:eastAsia="zh-CN"/>
              </w:rPr>
              <w:t xml:space="preserve"> Note1</w:t>
            </w:r>
          </w:p>
        </w:tc>
      </w:tr>
      <w:tr w:rsidR="00E0122C" w:rsidRPr="009C5807" w14:paraId="6FC39FFA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34CC561C" w14:textId="77777777" w:rsidR="00E0122C" w:rsidRPr="009C5807" w:rsidRDefault="00E0122C" w:rsidP="00C61E3D">
            <w:pPr>
              <w:pStyle w:val="TAC"/>
            </w:pPr>
            <w:r w:rsidRPr="00415158">
              <w:t>Between FR1 and FR2-1</w:t>
            </w:r>
          </w:p>
        </w:tc>
        <w:tc>
          <w:tcPr>
            <w:tcW w:w="3003" w:type="dxa"/>
            <w:shd w:val="clear" w:color="auto" w:fill="auto"/>
          </w:tcPr>
          <w:p w14:paraId="1E103B67" w14:textId="77777777" w:rsidR="00E0122C" w:rsidRPr="009C5807" w:rsidRDefault="00E0122C" w:rsidP="00C61E3D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 xml:space="preserve">26.1 </w:t>
            </w:r>
          </w:p>
        </w:tc>
      </w:tr>
      <w:tr w:rsidR="00E0122C" w:rsidRPr="009C5807" w14:paraId="36C9A2EF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3EDD378D" w14:textId="77777777" w:rsidR="00E0122C" w:rsidRPr="009C5807" w:rsidRDefault="00E0122C" w:rsidP="00C61E3D">
            <w:pPr>
              <w:pStyle w:val="TAC"/>
            </w:pPr>
            <w:r w:rsidRPr="00415158">
              <w:t>Between FR1 and FR2-2</w:t>
            </w:r>
          </w:p>
        </w:tc>
        <w:tc>
          <w:tcPr>
            <w:tcW w:w="3003" w:type="dxa"/>
            <w:shd w:val="clear" w:color="auto" w:fill="auto"/>
          </w:tcPr>
          <w:p w14:paraId="47A8EE45" w14:textId="77777777" w:rsidR="00E0122C" w:rsidRPr="009C5807" w:rsidRDefault="00E0122C" w:rsidP="00C61E3D">
            <w:pPr>
              <w:pStyle w:val="TAC"/>
              <w:rPr>
                <w:lang w:eastAsia="zh-CN"/>
              </w:rPr>
            </w:pPr>
            <w:r w:rsidRPr="00415158">
              <w:t>TBD</w:t>
            </w:r>
          </w:p>
        </w:tc>
      </w:tr>
      <w:tr w:rsidR="00E0122C" w:rsidRPr="009C5807" w14:paraId="74E5F4D2" w14:textId="77777777" w:rsidTr="00C61E3D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707C8ACE" w14:textId="77777777" w:rsidR="00E0122C" w:rsidRPr="009C5807" w:rsidRDefault="00E0122C" w:rsidP="00C61E3D">
            <w:pPr>
              <w:pStyle w:val="TAN"/>
              <w:rPr>
                <w:lang w:eastAsia="zh-CN"/>
              </w:rPr>
            </w:pPr>
            <w:r w:rsidRPr="00415158">
              <w:rPr>
                <w:lang w:eastAsia="zh-CN"/>
              </w:rPr>
              <w:t>Note1:</w:t>
            </w:r>
            <w:r w:rsidRPr="00415158">
              <w:rPr>
                <w:lang w:eastAsia="ko-KR"/>
              </w:rPr>
              <w:tab/>
            </w:r>
            <w:r w:rsidRPr="00415158">
              <w:rPr>
                <w:rFonts w:eastAsia="Yu Mincho"/>
                <w:lang w:eastAsia="ja-JP"/>
              </w:rPr>
              <w:t xml:space="preserve">This requirement </w:t>
            </w:r>
            <w:r w:rsidRPr="00415158">
              <w:t>applies to the UE capable of independent beam management for FR2-1 inter-band CA.</w:t>
            </w:r>
          </w:p>
        </w:tc>
      </w:tr>
    </w:tbl>
    <w:p w14:paraId="37F2ADB1" w14:textId="77777777" w:rsidR="00A553F0" w:rsidRDefault="00A553F0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  <w:bookmarkStart w:id="3" w:name="_Hlk68019238"/>
    </w:p>
    <w:p w14:paraId="20FE16E7" w14:textId="2EBF6A15" w:rsidR="00917532" w:rsidRDefault="00CC4803" w:rsidP="000C0CF0">
      <w:pPr>
        <w:pStyle w:val="TAL"/>
        <w:tabs>
          <w:tab w:val="left" w:pos="3225"/>
        </w:tabs>
        <w:contextualSpacing/>
        <w:rPr>
          <w:bCs/>
          <w:i/>
          <w:sz w:val="22"/>
          <w:szCs w:val="22"/>
          <w:lang w:eastAsia="sv-SE"/>
        </w:rPr>
      </w:pP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>Proposa</w:t>
      </w:r>
      <w:r w:rsidR="00745C83" w:rsidRPr="005968AE">
        <w:rPr>
          <w:rFonts w:ascii="Times New Roman" w:hAnsi="Times New Roman"/>
          <w:b/>
          <w:i/>
          <w:sz w:val="22"/>
          <w:szCs w:val="22"/>
          <w:lang w:eastAsia="sv-SE"/>
        </w:rPr>
        <w:t>l</w:t>
      </w: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 xml:space="preserve"> </w:t>
      </w:r>
      <w:r w:rsidR="004609E7" w:rsidRPr="005968AE">
        <w:rPr>
          <w:rFonts w:ascii="Times New Roman" w:hAnsi="Times New Roman"/>
          <w:b/>
          <w:i/>
          <w:sz w:val="22"/>
          <w:szCs w:val="22"/>
          <w:lang w:eastAsia="sv-SE"/>
        </w:rPr>
        <w:t>1</w:t>
      </w: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="00CE25F1"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917532" w:rsidRPr="00917532">
        <w:rPr>
          <w:rFonts w:ascii="Times New Roman" w:hAnsi="Times New Roman"/>
          <w:bCs/>
          <w:i/>
          <w:sz w:val="22"/>
          <w:szCs w:val="22"/>
          <w:lang w:eastAsia="sv-SE"/>
        </w:rPr>
        <w:t>For</w:t>
      </w:r>
      <w:r w:rsidR="00AD7A0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CD258B">
        <w:rPr>
          <w:rFonts w:ascii="Times New Roman" w:hAnsi="Times New Roman"/>
          <w:bCs/>
          <w:i/>
          <w:sz w:val="22"/>
          <w:szCs w:val="22"/>
          <w:lang w:eastAsia="sv-SE"/>
        </w:rPr>
        <w:t xml:space="preserve">m-TRP with two TAs </w:t>
      </w:r>
      <w:r w:rsidR="00917532" w:rsidRPr="00917532">
        <w:rPr>
          <w:rFonts w:ascii="Times New Roman" w:hAnsi="Times New Roman"/>
          <w:bCs/>
          <w:i/>
          <w:sz w:val="22"/>
          <w:szCs w:val="22"/>
          <w:lang w:eastAsia="sv-SE"/>
        </w:rPr>
        <w:t>Maximum Transmit Time Difference limits adopt NR inter-band CA cases as baseline.</w:t>
      </w:r>
    </w:p>
    <w:p w14:paraId="306C7EC0" w14:textId="633FC890" w:rsidR="00CC4803" w:rsidRPr="005968AE" w:rsidRDefault="00917532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Cs/>
          <w:sz w:val="22"/>
          <w:szCs w:val="22"/>
          <w:lang w:eastAsia="sv-SE"/>
        </w:rPr>
      </w:pPr>
      <w:r w:rsidRPr="005968AE">
        <w:rPr>
          <w:bCs/>
          <w:i/>
          <w:sz w:val="22"/>
          <w:szCs w:val="22"/>
          <w:lang w:eastAsia="sv-SE"/>
        </w:rPr>
        <w:t xml:space="preserve"> </w:t>
      </w:r>
    </w:p>
    <w:bookmarkEnd w:id="3"/>
    <w:p w14:paraId="52CFDEB3" w14:textId="301AD71D" w:rsidR="00E0122C" w:rsidRDefault="00DA4088" w:rsidP="000C0CF0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>According to the above table the MTTD within</w:t>
      </w:r>
      <w:r w:rsidR="007D3B48">
        <w:rPr>
          <w:rFonts w:ascii="Times" w:hAnsi="Times" w:cs="Times"/>
          <w:bCs/>
          <w:iCs/>
          <w:sz w:val="22"/>
        </w:rPr>
        <w:t xml:space="preserve"> FR1 is 34.6us while within FR2-1 is 8.5</w:t>
      </w:r>
      <w:r>
        <w:rPr>
          <w:rFonts w:ascii="Times" w:hAnsi="Times" w:cs="Times"/>
          <w:bCs/>
          <w:iCs/>
          <w:sz w:val="22"/>
        </w:rPr>
        <w:t>us.</w:t>
      </w:r>
    </w:p>
    <w:p w14:paraId="59140EF1" w14:textId="718E2836" w:rsidR="00DA4088" w:rsidRDefault="00DA4088" w:rsidP="000C0CF0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75A998B3" w14:textId="0BBBE68B" w:rsidR="00DA4088" w:rsidRDefault="00DA4088" w:rsidP="000C0CF0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5968A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2</w:t>
      </w:r>
      <w:r w:rsidRPr="005968A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DA4088">
        <w:rPr>
          <w:bCs/>
          <w:i/>
          <w:sz w:val="22"/>
          <w:szCs w:val="22"/>
          <w:lang w:eastAsia="sv-SE"/>
        </w:rPr>
        <w:t>Adopt for intra-cell m</w:t>
      </w:r>
      <w:r w:rsidR="007C6230">
        <w:rPr>
          <w:bCs/>
          <w:i/>
          <w:sz w:val="22"/>
          <w:szCs w:val="22"/>
          <w:lang w:eastAsia="sv-SE"/>
        </w:rPr>
        <w:t>-</w:t>
      </w:r>
      <w:r w:rsidRPr="00DA4088">
        <w:rPr>
          <w:bCs/>
          <w:i/>
          <w:sz w:val="22"/>
          <w:szCs w:val="22"/>
          <w:lang w:eastAsia="sv-SE"/>
        </w:rPr>
        <w:t xml:space="preserve">TRP </w:t>
      </w:r>
      <w:r w:rsidR="00E3322E">
        <w:rPr>
          <w:bCs/>
          <w:i/>
          <w:sz w:val="22"/>
          <w:szCs w:val="22"/>
          <w:lang w:eastAsia="sv-SE"/>
        </w:rPr>
        <w:t xml:space="preserve">scenario </w:t>
      </w:r>
      <w:r w:rsidRPr="00DA4088">
        <w:rPr>
          <w:bCs/>
          <w:i/>
          <w:sz w:val="22"/>
          <w:szCs w:val="22"/>
          <w:lang w:eastAsia="sv-SE"/>
        </w:rPr>
        <w:t>with two</w:t>
      </w:r>
      <w:r w:rsidRPr="00DA4088">
        <w:rPr>
          <w:b/>
          <w:i/>
          <w:sz w:val="22"/>
          <w:szCs w:val="22"/>
          <w:lang w:eastAsia="sv-SE"/>
        </w:rPr>
        <w:t xml:space="preserve"> </w:t>
      </w:r>
      <w:r w:rsidRPr="00DA4088">
        <w:rPr>
          <w:bCs/>
          <w:i/>
          <w:sz w:val="22"/>
          <w:szCs w:val="22"/>
          <w:lang w:eastAsia="sv-SE"/>
        </w:rPr>
        <w:t>TAs</w:t>
      </w:r>
      <w:r w:rsidRPr="00DA4088">
        <w:rPr>
          <w:rFonts w:ascii="Times" w:hAnsi="Times" w:cs="Times"/>
          <w:bCs/>
          <w:i/>
          <w:sz w:val="22"/>
        </w:rPr>
        <w:t xml:space="preserve"> the MTTD within FR1 as 34.6us and within FR2-1 as 8.5us</w:t>
      </w:r>
      <w:r>
        <w:rPr>
          <w:rFonts w:ascii="Times" w:hAnsi="Times" w:cs="Times"/>
          <w:bCs/>
          <w:i/>
          <w:sz w:val="22"/>
        </w:rPr>
        <w:t>.</w:t>
      </w:r>
    </w:p>
    <w:p w14:paraId="428807D0" w14:textId="2AE75F45" w:rsidR="000C2AB5" w:rsidRDefault="000C2AB5" w:rsidP="000C0CF0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</w:p>
    <w:p w14:paraId="093EAFDD" w14:textId="2D33F205" w:rsidR="000C2AB5" w:rsidRDefault="000C2AB5" w:rsidP="000C0CF0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>
        <w:rPr>
          <w:rFonts w:ascii="Times" w:hAnsi="Times" w:cs="Times"/>
          <w:bCs/>
          <w:i/>
          <w:sz w:val="22"/>
        </w:rPr>
        <w:t xml:space="preserve">In conclusion, we suggest that the LS reply </w:t>
      </w:r>
      <w:r w:rsidR="00036DCF">
        <w:rPr>
          <w:rFonts w:ascii="Times" w:hAnsi="Times" w:cs="Times"/>
          <w:bCs/>
          <w:i/>
          <w:sz w:val="22"/>
        </w:rPr>
        <w:t>is aligned with</w:t>
      </w:r>
      <w:r>
        <w:rPr>
          <w:rFonts w:ascii="Times" w:hAnsi="Times" w:cs="Times"/>
          <w:bCs/>
          <w:i/>
          <w:sz w:val="22"/>
        </w:rPr>
        <w:t xml:space="preserve"> the suggested values in proposal 2.</w:t>
      </w:r>
    </w:p>
    <w:p w14:paraId="7C8D9CC7" w14:textId="5FC484CA" w:rsidR="000C2AB5" w:rsidRDefault="000C2AB5" w:rsidP="000C0CF0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</w:p>
    <w:p w14:paraId="3AFB3DB2" w14:textId="0EFABCFD" w:rsidR="000C2AB5" w:rsidRDefault="000C2AB5" w:rsidP="000C2AB5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5968A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3</w:t>
      </w:r>
      <w:r w:rsidRPr="005968A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The LS reply mention th</w:t>
      </w:r>
      <w:r w:rsidR="001147CC">
        <w:rPr>
          <w:bCs/>
          <w:i/>
          <w:sz w:val="22"/>
          <w:szCs w:val="22"/>
          <w:lang w:eastAsia="sv-SE"/>
        </w:rPr>
        <w:t>at</w:t>
      </w:r>
      <w:r>
        <w:rPr>
          <w:bCs/>
          <w:i/>
          <w:sz w:val="22"/>
          <w:szCs w:val="22"/>
          <w:lang w:eastAsia="sv-SE"/>
        </w:rPr>
        <w:t xml:space="preserve"> </w:t>
      </w:r>
      <w:r w:rsidRPr="00DA4088">
        <w:rPr>
          <w:bCs/>
          <w:i/>
          <w:sz w:val="22"/>
          <w:szCs w:val="22"/>
          <w:lang w:eastAsia="sv-SE"/>
        </w:rPr>
        <w:t>for intra-cell m</w:t>
      </w:r>
      <w:r>
        <w:rPr>
          <w:bCs/>
          <w:i/>
          <w:sz w:val="22"/>
          <w:szCs w:val="22"/>
          <w:lang w:eastAsia="sv-SE"/>
        </w:rPr>
        <w:t>-</w:t>
      </w:r>
      <w:r w:rsidRPr="00DA4088">
        <w:rPr>
          <w:bCs/>
          <w:i/>
          <w:sz w:val="22"/>
          <w:szCs w:val="22"/>
          <w:lang w:eastAsia="sv-SE"/>
        </w:rPr>
        <w:t xml:space="preserve">TRP </w:t>
      </w:r>
      <w:r>
        <w:rPr>
          <w:bCs/>
          <w:i/>
          <w:sz w:val="22"/>
          <w:szCs w:val="22"/>
          <w:lang w:eastAsia="sv-SE"/>
        </w:rPr>
        <w:t xml:space="preserve">scenario </w:t>
      </w:r>
      <w:r w:rsidRPr="00DA4088">
        <w:rPr>
          <w:bCs/>
          <w:i/>
          <w:sz w:val="22"/>
          <w:szCs w:val="22"/>
          <w:lang w:eastAsia="sv-SE"/>
        </w:rPr>
        <w:t>with two</w:t>
      </w:r>
      <w:r w:rsidRPr="00DA4088">
        <w:rPr>
          <w:b/>
          <w:i/>
          <w:sz w:val="22"/>
          <w:szCs w:val="22"/>
          <w:lang w:eastAsia="sv-SE"/>
        </w:rPr>
        <w:t xml:space="preserve"> </w:t>
      </w:r>
      <w:r w:rsidRPr="00DA4088">
        <w:rPr>
          <w:bCs/>
          <w:i/>
          <w:sz w:val="22"/>
          <w:szCs w:val="22"/>
          <w:lang w:eastAsia="sv-SE"/>
        </w:rPr>
        <w:t>TAs</w:t>
      </w:r>
      <w:r w:rsidRPr="00DA4088">
        <w:rPr>
          <w:rFonts w:ascii="Times" w:hAnsi="Times" w:cs="Times"/>
          <w:bCs/>
          <w:i/>
          <w:sz w:val="22"/>
        </w:rPr>
        <w:t xml:space="preserve"> </w:t>
      </w:r>
      <w:r w:rsidR="006C18DE">
        <w:rPr>
          <w:rFonts w:ascii="Times" w:hAnsi="Times" w:cs="Times"/>
          <w:bCs/>
          <w:i/>
          <w:sz w:val="22"/>
        </w:rPr>
        <w:t xml:space="preserve">RAN4 agreed that </w:t>
      </w:r>
      <w:r w:rsidRPr="00DA4088">
        <w:rPr>
          <w:rFonts w:ascii="Times" w:hAnsi="Times" w:cs="Times"/>
          <w:bCs/>
          <w:i/>
          <w:sz w:val="22"/>
        </w:rPr>
        <w:t xml:space="preserve">the MTTD within FR1 </w:t>
      </w:r>
      <w:r w:rsidR="001147CC">
        <w:rPr>
          <w:rFonts w:ascii="Times" w:hAnsi="Times" w:cs="Times"/>
          <w:bCs/>
          <w:i/>
          <w:sz w:val="22"/>
        </w:rPr>
        <w:t>i</w:t>
      </w:r>
      <w:r w:rsidRPr="00DA4088">
        <w:rPr>
          <w:rFonts w:ascii="Times" w:hAnsi="Times" w:cs="Times"/>
          <w:bCs/>
          <w:i/>
          <w:sz w:val="22"/>
        </w:rPr>
        <w:t xml:space="preserve">s 34.6us and within FR2-1 </w:t>
      </w:r>
      <w:r w:rsidR="001147CC">
        <w:rPr>
          <w:rFonts w:ascii="Times" w:hAnsi="Times" w:cs="Times"/>
          <w:bCs/>
          <w:i/>
          <w:sz w:val="22"/>
        </w:rPr>
        <w:t>i</w:t>
      </w:r>
      <w:r w:rsidRPr="00DA4088">
        <w:rPr>
          <w:rFonts w:ascii="Times" w:hAnsi="Times" w:cs="Times"/>
          <w:bCs/>
          <w:i/>
          <w:sz w:val="22"/>
        </w:rPr>
        <w:t>s 8.5us</w:t>
      </w:r>
      <w:r w:rsidR="006C18DE">
        <w:rPr>
          <w:rFonts w:ascii="Times" w:hAnsi="Times" w:cs="Times"/>
          <w:bCs/>
          <w:i/>
          <w:sz w:val="22"/>
        </w:rPr>
        <w:t xml:space="preserve"> </w:t>
      </w:r>
      <w:r w:rsidR="00D02FCB">
        <w:rPr>
          <w:rFonts w:ascii="Times" w:hAnsi="Times" w:cs="Times"/>
          <w:bCs/>
          <w:i/>
          <w:sz w:val="22"/>
        </w:rPr>
        <w:t>like</w:t>
      </w:r>
      <w:r w:rsidR="006C18DE">
        <w:rPr>
          <w:rFonts w:ascii="Times" w:hAnsi="Times" w:cs="Times"/>
          <w:bCs/>
          <w:i/>
          <w:sz w:val="22"/>
        </w:rPr>
        <w:t xml:space="preserve"> the current NR inter-band UL CA timing requirements.</w:t>
      </w:r>
    </w:p>
    <w:p w14:paraId="538666E9" w14:textId="350FB83A" w:rsidR="000C2AB5" w:rsidRPr="00041FA2" w:rsidRDefault="000C2AB5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371B477D" w14:textId="45D3DB72" w:rsidR="00041FA2" w:rsidRDefault="00041FA2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 w:rsidRPr="00041FA2">
        <w:rPr>
          <w:rFonts w:ascii="Times" w:hAnsi="Times" w:cs="Times"/>
          <w:bCs/>
          <w:iCs/>
          <w:sz w:val="22"/>
        </w:rPr>
        <w:t xml:space="preserve">As </w:t>
      </w:r>
      <w:r>
        <w:rPr>
          <w:rFonts w:ascii="Times" w:hAnsi="Times" w:cs="Times"/>
          <w:bCs/>
          <w:iCs/>
          <w:sz w:val="22"/>
        </w:rPr>
        <w:t xml:space="preserve">the MTTD requirements are tightly connected to the MRTD, we suggest </w:t>
      </w:r>
      <w:r w:rsidR="008621ED">
        <w:rPr>
          <w:rFonts w:ascii="Times" w:hAnsi="Times" w:cs="Times"/>
          <w:bCs/>
          <w:iCs/>
          <w:sz w:val="22"/>
        </w:rPr>
        <w:t>adopting</w:t>
      </w:r>
      <w:r>
        <w:rPr>
          <w:rFonts w:ascii="Times" w:hAnsi="Times" w:cs="Times"/>
          <w:bCs/>
          <w:iCs/>
          <w:sz w:val="22"/>
        </w:rPr>
        <w:t xml:space="preserve"> the corresponding MRTD as well and eventually convey this information to RAN1 as well.</w:t>
      </w:r>
    </w:p>
    <w:p w14:paraId="1C03F926" w14:textId="5F79F4E1" w:rsidR="00041FA2" w:rsidRDefault="00041FA2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64B43FEA" w14:textId="5501121F" w:rsidR="00041FA2" w:rsidRDefault="00041FA2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>Here is the corresponding RRM table for convenience:</w:t>
      </w:r>
    </w:p>
    <w:p w14:paraId="2521104C" w14:textId="007AEFB5" w:rsidR="00041FA2" w:rsidRDefault="00041FA2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1923D170" w14:textId="77777777" w:rsidR="00041FA2" w:rsidRPr="009C5807" w:rsidRDefault="00041FA2" w:rsidP="00041FA2">
      <w:pPr>
        <w:pStyle w:val="TH"/>
        <w:rPr>
          <w:rFonts w:eastAsia="Malgun Gothic"/>
          <w:lang w:eastAsia="ko-KR"/>
        </w:rPr>
      </w:pPr>
      <w:r w:rsidRPr="009C5807">
        <w:t>Table 7.6.</w:t>
      </w:r>
      <w:r w:rsidRPr="009C5807">
        <w:rPr>
          <w:rFonts w:eastAsia="Malgun Gothic"/>
        </w:rPr>
        <w:t>4</w:t>
      </w:r>
      <w:r w:rsidRPr="009C5807">
        <w:t>-2</w:t>
      </w:r>
      <w:r w:rsidRPr="009C5807">
        <w:rPr>
          <w:lang w:eastAsia="ko-KR"/>
        </w:rPr>
        <w:t>:</w:t>
      </w:r>
      <w:r w:rsidRPr="009C5807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041FA2" w:rsidRPr="009C5807" w14:paraId="52FDADA6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0E2669FE" w14:textId="77777777" w:rsidR="00041FA2" w:rsidRPr="009C5807" w:rsidRDefault="00041FA2" w:rsidP="00C61E3D">
            <w:pPr>
              <w:pStyle w:val="TAH"/>
            </w:pPr>
            <w:r w:rsidRPr="009C5807"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72BCE081" w14:textId="77777777" w:rsidR="00041FA2" w:rsidRPr="009C5807" w:rsidRDefault="00041FA2" w:rsidP="00C61E3D">
            <w:pPr>
              <w:pStyle w:val="TAH"/>
            </w:pPr>
            <w:r w:rsidRPr="009C5807">
              <w:t xml:space="preserve">Maximum receive timing difference (µs) </w:t>
            </w:r>
          </w:p>
        </w:tc>
      </w:tr>
      <w:tr w:rsidR="00041FA2" w:rsidRPr="009C5807" w14:paraId="6D1708DB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68FB8BA6" w14:textId="77777777" w:rsidR="00041FA2" w:rsidRPr="009C5807" w:rsidRDefault="00041FA2" w:rsidP="00C61E3D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1529510C" w14:textId="77777777" w:rsidR="00041FA2" w:rsidRPr="009C5807" w:rsidRDefault="00041FA2" w:rsidP="00C61E3D">
            <w:pPr>
              <w:pStyle w:val="TAC"/>
            </w:pPr>
            <w:r w:rsidRPr="009C5807">
              <w:t>33</w:t>
            </w:r>
          </w:p>
        </w:tc>
      </w:tr>
      <w:tr w:rsidR="00041FA2" w:rsidRPr="009C5807" w14:paraId="6E86379D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27BBAF0C" w14:textId="77777777" w:rsidR="00041FA2" w:rsidRPr="009C5807" w:rsidRDefault="00041FA2" w:rsidP="00C61E3D">
            <w:pPr>
              <w:pStyle w:val="TAC"/>
            </w:pPr>
            <w:r w:rsidRPr="00415158">
              <w:rPr>
                <w:rFonts w:eastAsiaTheme="minorEastAsia"/>
              </w:rPr>
              <w:t>FR2-1</w:t>
            </w:r>
          </w:p>
        </w:tc>
        <w:tc>
          <w:tcPr>
            <w:tcW w:w="3003" w:type="dxa"/>
            <w:shd w:val="clear" w:color="auto" w:fill="auto"/>
          </w:tcPr>
          <w:p w14:paraId="66373201" w14:textId="77777777" w:rsidR="00041FA2" w:rsidRPr="009C5807" w:rsidRDefault="00041FA2" w:rsidP="00C61E3D">
            <w:pPr>
              <w:pStyle w:val="TAC"/>
            </w:pPr>
            <w:r w:rsidRPr="00415158">
              <w:rPr>
                <w:rFonts w:eastAsiaTheme="minorEastAsia"/>
              </w:rPr>
              <w:t>8</w:t>
            </w:r>
            <w:r w:rsidRPr="00415158">
              <w:rPr>
                <w:rFonts w:eastAsiaTheme="minorEastAsia"/>
                <w:vertAlign w:val="superscript"/>
              </w:rPr>
              <w:t xml:space="preserve"> note1</w:t>
            </w:r>
          </w:p>
        </w:tc>
      </w:tr>
      <w:tr w:rsidR="00041FA2" w:rsidRPr="009C5807" w14:paraId="56FFA2C8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2E10676A" w14:textId="77777777" w:rsidR="00041FA2" w:rsidRPr="009C5807" w:rsidRDefault="00041FA2" w:rsidP="00C61E3D">
            <w:pPr>
              <w:pStyle w:val="TAC"/>
            </w:pPr>
            <w:r w:rsidRPr="00415158">
              <w:rPr>
                <w:rFonts w:eastAsiaTheme="minorEastAsia"/>
              </w:rPr>
              <w:t>Between FR1 and FR2-1</w:t>
            </w:r>
          </w:p>
        </w:tc>
        <w:tc>
          <w:tcPr>
            <w:tcW w:w="3003" w:type="dxa"/>
            <w:shd w:val="clear" w:color="auto" w:fill="auto"/>
          </w:tcPr>
          <w:p w14:paraId="465C1E35" w14:textId="77777777" w:rsidR="00041FA2" w:rsidRPr="009C5807" w:rsidRDefault="00041FA2" w:rsidP="00C61E3D">
            <w:pPr>
              <w:pStyle w:val="TAC"/>
            </w:pPr>
            <w:r w:rsidRPr="00415158">
              <w:rPr>
                <w:rFonts w:eastAsiaTheme="minorEastAsia"/>
                <w:lang w:eastAsia="zh-CN"/>
              </w:rPr>
              <w:t xml:space="preserve">25 </w:t>
            </w:r>
          </w:p>
        </w:tc>
      </w:tr>
      <w:tr w:rsidR="00041FA2" w:rsidRPr="009C5807" w14:paraId="6C5E9A57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2814B018" w14:textId="77777777" w:rsidR="00041FA2" w:rsidRPr="009C5807" w:rsidRDefault="00041FA2" w:rsidP="00C61E3D">
            <w:pPr>
              <w:pStyle w:val="TAC"/>
            </w:pPr>
            <w:r w:rsidRPr="00415158">
              <w:rPr>
                <w:rFonts w:eastAsiaTheme="minorEastAsia"/>
              </w:rPr>
              <w:t>Between FR1 and FR2-2</w:t>
            </w:r>
          </w:p>
        </w:tc>
        <w:tc>
          <w:tcPr>
            <w:tcW w:w="3003" w:type="dxa"/>
            <w:shd w:val="clear" w:color="auto" w:fill="auto"/>
          </w:tcPr>
          <w:p w14:paraId="3CB44F9A" w14:textId="77777777" w:rsidR="00041FA2" w:rsidRPr="009C5807" w:rsidRDefault="00041FA2" w:rsidP="00C61E3D">
            <w:pPr>
              <w:pStyle w:val="TAC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TBD</w:t>
            </w:r>
          </w:p>
        </w:tc>
      </w:tr>
      <w:tr w:rsidR="00041FA2" w:rsidRPr="009C5807" w14:paraId="20249D18" w14:textId="77777777" w:rsidTr="00C61E3D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0453DBD1" w14:textId="77777777" w:rsidR="00041FA2" w:rsidRPr="009C5807" w:rsidRDefault="00041FA2" w:rsidP="00C61E3D">
            <w:pPr>
              <w:pStyle w:val="TAN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Note1:</w:t>
            </w:r>
            <w:r w:rsidRPr="00415158">
              <w:rPr>
                <w:rFonts w:eastAsiaTheme="minorEastAsia"/>
              </w:rPr>
              <w:tab/>
            </w:r>
            <w:r w:rsidRPr="00415158">
              <w:rPr>
                <w:rFonts w:eastAsia="Yu Mincho"/>
                <w:lang w:eastAsia="ja-JP"/>
              </w:rPr>
              <w:t xml:space="preserve">This requirement </w:t>
            </w:r>
            <w:r w:rsidRPr="00415158">
              <w:rPr>
                <w:rFonts w:eastAsiaTheme="minorEastAsia"/>
              </w:rPr>
              <w:t>applies to the UE capable of independent beam management for FR2-1 inter-band CA</w:t>
            </w:r>
            <w:r w:rsidRPr="00415158">
              <w:rPr>
                <w:rFonts w:eastAsiaTheme="minorEastAsia"/>
                <w:lang w:eastAsia="zh-CN"/>
              </w:rPr>
              <w:t>.</w:t>
            </w:r>
          </w:p>
        </w:tc>
      </w:tr>
    </w:tbl>
    <w:p w14:paraId="074A99CC" w14:textId="08A1ABB8" w:rsidR="00041FA2" w:rsidRDefault="00041FA2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1821FE3E" w14:textId="6D975C5D" w:rsidR="00041FA2" w:rsidRDefault="00041FA2" w:rsidP="00041FA2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5968A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4</w:t>
      </w:r>
      <w:r w:rsidRPr="005968A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DA4088">
        <w:rPr>
          <w:bCs/>
          <w:i/>
          <w:sz w:val="22"/>
          <w:szCs w:val="22"/>
          <w:lang w:eastAsia="sv-SE"/>
        </w:rPr>
        <w:t>Adopt for intra-cell m</w:t>
      </w:r>
      <w:r>
        <w:rPr>
          <w:bCs/>
          <w:i/>
          <w:sz w:val="22"/>
          <w:szCs w:val="22"/>
          <w:lang w:eastAsia="sv-SE"/>
        </w:rPr>
        <w:t>-</w:t>
      </w:r>
      <w:r w:rsidRPr="00DA4088">
        <w:rPr>
          <w:bCs/>
          <w:i/>
          <w:sz w:val="22"/>
          <w:szCs w:val="22"/>
          <w:lang w:eastAsia="sv-SE"/>
        </w:rPr>
        <w:t xml:space="preserve">TRP </w:t>
      </w:r>
      <w:r>
        <w:rPr>
          <w:bCs/>
          <w:i/>
          <w:sz w:val="22"/>
          <w:szCs w:val="22"/>
          <w:lang w:eastAsia="sv-SE"/>
        </w:rPr>
        <w:t xml:space="preserve">scenario </w:t>
      </w:r>
      <w:r w:rsidRPr="00DA4088">
        <w:rPr>
          <w:bCs/>
          <w:i/>
          <w:sz w:val="22"/>
          <w:szCs w:val="22"/>
          <w:lang w:eastAsia="sv-SE"/>
        </w:rPr>
        <w:t>with two</w:t>
      </w:r>
      <w:r w:rsidRPr="00DA4088">
        <w:rPr>
          <w:b/>
          <w:i/>
          <w:sz w:val="22"/>
          <w:szCs w:val="22"/>
          <w:lang w:eastAsia="sv-SE"/>
        </w:rPr>
        <w:t xml:space="preserve"> </w:t>
      </w:r>
      <w:r w:rsidRPr="00DA4088">
        <w:rPr>
          <w:bCs/>
          <w:i/>
          <w:sz w:val="22"/>
          <w:szCs w:val="22"/>
          <w:lang w:eastAsia="sv-SE"/>
        </w:rPr>
        <w:t>TAs</w:t>
      </w:r>
      <w:r w:rsidRPr="00DA4088">
        <w:rPr>
          <w:rFonts w:ascii="Times" w:hAnsi="Times" w:cs="Times"/>
          <w:bCs/>
          <w:i/>
          <w:sz w:val="22"/>
        </w:rPr>
        <w:t xml:space="preserve"> the M</w:t>
      </w:r>
      <w:r>
        <w:rPr>
          <w:rFonts w:ascii="Times" w:hAnsi="Times" w:cs="Times"/>
          <w:bCs/>
          <w:i/>
          <w:sz w:val="22"/>
        </w:rPr>
        <w:t>R</w:t>
      </w:r>
      <w:r w:rsidRPr="00DA4088">
        <w:rPr>
          <w:rFonts w:ascii="Times" w:hAnsi="Times" w:cs="Times"/>
          <w:bCs/>
          <w:i/>
          <w:sz w:val="22"/>
        </w:rPr>
        <w:t>TD within FR1 as 3</w:t>
      </w:r>
      <w:r>
        <w:rPr>
          <w:rFonts w:ascii="Times" w:hAnsi="Times" w:cs="Times"/>
          <w:bCs/>
          <w:i/>
          <w:sz w:val="22"/>
        </w:rPr>
        <w:t>3</w:t>
      </w:r>
      <w:r w:rsidRPr="00DA4088">
        <w:rPr>
          <w:rFonts w:ascii="Times" w:hAnsi="Times" w:cs="Times"/>
          <w:bCs/>
          <w:i/>
          <w:sz w:val="22"/>
        </w:rPr>
        <w:t>us and within FR2-1 as 8us</w:t>
      </w:r>
      <w:r>
        <w:rPr>
          <w:rFonts w:ascii="Times" w:hAnsi="Times" w:cs="Times"/>
          <w:bCs/>
          <w:i/>
          <w:sz w:val="22"/>
        </w:rPr>
        <w:t xml:space="preserve"> and covey this information to RAN1 in the LS reply.</w:t>
      </w:r>
    </w:p>
    <w:p w14:paraId="3D456F36" w14:textId="77777777" w:rsidR="00041FA2" w:rsidRPr="00041FA2" w:rsidRDefault="00041FA2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4DE7BF88" w14:textId="1067CB4D" w:rsidR="00C4142E" w:rsidRPr="00041FA2" w:rsidRDefault="00C4142E" w:rsidP="000C0CF0">
      <w:pPr>
        <w:pStyle w:val="BodyText"/>
        <w:spacing w:after="0"/>
        <w:contextualSpacing/>
        <w:rPr>
          <w:rFonts w:eastAsiaTheme="minorEastAsia" w:cs="Times"/>
          <w:iCs/>
          <w:lang w:val="en-GB" w:eastAsia="zh-CN"/>
        </w:rPr>
      </w:pPr>
    </w:p>
    <w:p w14:paraId="4EAB9447" w14:textId="20250D83" w:rsidR="00C4142E" w:rsidRPr="00E913CF" w:rsidRDefault="00C4142E" w:rsidP="00951F8E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lastRenderedPageBreak/>
        <w:t>Conclusions</w:t>
      </w:r>
    </w:p>
    <w:p w14:paraId="276459C3" w14:textId="0A9F5C7F" w:rsidR="00C4142E" w:rsidRPr="005968AE" w:rsidRDefault="00A66C9D" w:rsidP="00917532">
      <w:pPr>
        <w:pStyle w:val="EQ"/>
        <w:rPr>
          <w:lang w:eastAsia="zh-CN"/>
        </w:rPr>
      </w:pPr>
      <w:r w:rsidRPr="005968AE">
        <w:rPr>
          <w:lang w:eastAsia="zh-CN"/>
        </w:rPr>
        <w:t>T</w:t>
      </w:r>
      <w:r w:rsidR="00C4142E" w:rsidRPr="005968AE">
        <w:rPr>
          <w:lang w:eastAsia="zh-CN"/>
        </w:rPr>
        <w:t xml:space="preserve">his contribution discussed </w:t>
      </w:r>
      <w:r w:rsidR="00880441" w:rsidRPr="005968AE">
        <w:rPr>
          <w:lang w:eastAsia="zh-CN"/>
        </w:rPr>
        <w:t xml:space="preserve">the </w:t>
      </w:r>
      <w:r w:rsidR="006C18DE">
        <w:rPr>
          <w:lang w:eastAsia="zh-CN"/>
        </w:rPr>
        <w:t>MTTD limits for</w:t>
      </w:r>
      <w:r w:rsidR="000E63A0" w:rsidRPr="005968AE">
        <w:rPr>
          <w:lang w:eastAsia="zh-CN"/>
        </w:rPr>
        <w:t xml:space="preserve"> </w:t>
      </w:r>
      <w:r w:rsidR="007F0799" w:rsidRPr="005968AE">
        <w:rPr>
          <w:lang w:eastAsia="zh-CN"/>
        </w:rPr>
        <w:t>int</w:t>
      </w:r>
      <w:r w:rsidR="007F0799">
        <w:rPr>
          <w:lang w:eastAsia="zh-CN"/>
        </w:rPr>
        <w:t>ra</w:t>
      </w:r>
      <w:r w:rsidR="000915C2" w:rsidRPr="005968AE">
        <w:rPr>
          <w:lang w:eastAsia="zh-CN"/>
        </w:rPr>
        <w:t>-cell M-TRP operation</w:t>
      </w:r>
      <w:r w:rsidR="00E33FC6">
        <w:rPr>
          <w:lang w:eastAsia="zh-CN"/>
        </w:rPr>
        <w:t xml:space="preserve"> with two TAs loops</w:t>
      </w:r>
      <w:r w:rsidR="000E63A0" w:rsidRPr="005968AE">
        <w:rPr>
          <w:lang w:eastAsia="zh-CN"/>
        </w:rPr>
        <w:t>. Based on the presented discussion, we ma</w:t>
      </w:r>
      <w:r w:rsidR="00944413">
        <w:rPr>
          <w:lang w:eastAsia="zh-CN"/>
        </w:rPr>
        <w:t>de</w:t>
      </w:r>
      <w:r w:rsidR="000E63A0" w:rsidRPr="005968AE">
        <w:rPr>
          <w:lang w:eastAsia="zh-CN"/>
        </w:rPr>
        <w:t xml:space="preserve"> the following observations and proposals</w:t>
      </w:r>
      <w:r w:rsidR="00880441" w:rsidRPr="005968AE">
        <w:rPr>
          <w:lang w:eastAsia="zh-CN"/>
        </w:rPr>
        <w:t>:</w:t>
      </w:r>
    </w:p>
    <w:p w14:paraId="6878679C" w14:textId="3D0F28BF" w:rsidR="00880441" w:rsidRPr="005968AE" w:rsidRDefault="00880441" w:rsidP="000C0CF0">
      <w:pPr>
        <w:shd w:val="clear" w:color="auto" w:fill="FFFFFF"/>
        <w:spacing w:after="0"/>
        <w:contextualSpacing/>
        <w:rPr>
          <w:b/>
          <w:i/>
          <w:sz w:val="24"/>
          <w:szCs w:val="24"/>
        </w:rPr>
      </w:pPr>
    </w:p>
    <w:p w14:paraId="26DFD959" w14:textId="77777777" w:rsidR="00065A6B" w:rsidRPr="005968AE" w:rsidRDefault="00065A6B" w:rsidP="00065A6B">
      <w:pPr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1</w:t>
      </w:r>
      <w:r w:rsidRPr="005968AE">
        <w:rPr>
          <w:b/>
          <w:i/>
          <w:sz w:val="22"/>
          <w:szCs w:val="22"/>
          <w:lang w:eastAsia="sv-SE"/>
        </w:rPr>
        <w:t>:</w:t>
      </w:r>
      <w:r w:rsidRPr="005968AE">
        <w:rPr>
          <w:bCs/>
          <w:i/>
          <w:sz w:val="22"/>
          <w:szCs w:val="22"/>
          <w:lang w:eastAsia="sv-SE"/>
        </w:rPr>
        <w:t xml:space="preserve">  For NR-DC synchronous case or NR inter-band CA within FR2 the maximum receive time difference defined in 38.133 specification is 8us.</w:t>
      </w:r>
    </w:p>
    <w:p w14:paraId="74A2011F" w14:textId="77777777" w:rsidR="00065A6B" w:rsidRDefault="00065A6B" w:rsidP="00065A6B">
      <w:pPr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061201A5" w14:textId="77777777" w:rsidR="00065A6B" w:rsidRPr="005968AE" w:rsidRDefault="00065A6B" w:rsidP="00065A6B">
      <w:pPr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2</w:t>
      </w:r>
      <w:r w:rsidRPr="005968AE">
        <w:rPr>
          <w:b/>
          <w:i/>
          <w:sz w:val="22"/>
          <w:szCs w:val="22"/>
          <w:lang w:eastAsia="sv-SE"/>
        </w:rPr>
        <w:t xml:space="preserve">: </w:t>
      </w:r>
      <w:r w:rsidRPr="005968AE">
        <w:rPr>
          <w:bCs/>
          <w:i/>
          <w:sz w:val="22"/>
          <w:szCs w:val="22"/>
          <w:lang w:eastAsia="sv-SE"/>
        </w:rPr>
        <w:t>The baseband and time processing may impose limits of the Maximum Receive Time Difference and Maximum Transmit Time Difference for the multi-TRP scenario with 2 TAs scenario.</w:t>
      </w:r>
    </w:p>
    <w:p w14:paraId="099B0BDF" w14:textId="4EE7CC6A" w:rsidR="001A2043" w:rsidRPr="005968AE" w:rsidRDefault="001A2043" w:rsidP="000C0CF0">
      <w:pPr>
        <w:shd w:val="clear" w:color="auto" w:fill="FFFFFF"/>
        <w:spacing w:after="0"/>
        <w:contextualSpacing/>
        <w:rPr>
          <w:b/>
          <w:i/>
          <w:sz w:val="22"/>
          <w:szCs w:val="22"/>
        </w:rPr>
      </w:pPr>
    </w:p>
    <w:p w14:paraId="78AA844A" w14:textId="066D0D9E" w:rsidR="0064469D" w:rsidRPr="005968AE" w:rsidRDefault="0064469D" w:rsidP="000C0CF0">
      <w:pPr>
        <w:spacing w:after="0"/>
        <w:contextualSpacing/>
        <w:jc w:val="both"/>
        <w:rPr>
          <w:bCs/>
          <w:i/>
          <w:sz w:val="22"/>
          <w:szCs w:val="22"/>
        </w:rPr>
      </w:pPr>
    </w:p>
    <w:p w14:paraId="1C740D59" w14:textId="77777777" w:rsidR="00A72EE0" w:rsidRDefault="00A72EE0" w:rsidP="00A72EE0">
      <w:pPr>
        <w:pStyle w:val="TAL"/>
        <w:tabs>
          <w:tab w:val="left" w:pos="3225"/>
        </w:tabs>
        <w:contextualSpacing/>
        <w:rPr>
          <w:bCs/>
          <w:i/>
          <w:sz w:val="22"/>
          <w:szCs w:val="22"/>
          <w:lang w:eastAsia="sv-SE"/>
        </w:rPr>
      </w:pP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>Proposal 1:</w:t>
      </w:r>
      <w:r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Pr="00917532">
        <w:rPr>
          <w:rFonts w:ascii="Times New Roman" w:hAnsi="Times New Roman"/>
          <w:bCs/>
          <w:i/>
          <w:sz w:val="22"/>
          <w:szCs w:val="22"/>
          <w:lang w:eastAsia="sv-SE"/>
        </w:rPr>
        <w:t>For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 m-TRP with two TAs </w:t>
      </w:r>
      <w:r w:rsidRPr="00917532">
        <w:rPr>
          <w:rFonts w:ascii="Times New Roman" w:hAnsi="Times New Roman"/>
          <w:bCs/>
          <w:i/>
          <w:sz w:val="22"/>
          <w:szCs w:val="22"/>
          <w:lang w:eastAsia="sv-SE"/>
        </w:rPr>
        <w:t>Maximum Transmit Time Difference limits adopt NR inter-band CA cases as baseline.</w:t>
      </w:r>
    </w:p>
    <w:p w14:paraId="63A7DE34" w14:textId="6DE6FCD4" w:rsidR="00065A6B" w:rsidRPr="00065A6B" w:rsidRDefault="00065A6B" w:rsidP="00065A6B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Cs/>
          <w:sz w:val="22"/>
          <w:szCs w:val="22"/>
          <w:lang w:eastAsia="sv-SE"/>
        </w:rPr>
      </w:pPr>
      <w:r w:rsidRPr="005968AE">
        <w:rPr>
          <w:bCs/>
          <w:i/>
          <w:sz w:val="22"/>
          <w:szCs w:val="22"/>
          <w:lang w:eastAsia="sv-SE"/>
        </w:rPr>
        <w:t xml:space="preserve"> </w:t>
      </w:r>
    </w:p>
    <w:p w14:paraId="3A046B19" w14:textId="77777777" w:rsidR="00065A6B" w:rsidRDefault="00065A6B" w:rsidP="00065A6B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5968A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2</w:t>
      </w:r>
      <w:r w:rsidRPr="005968A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DA4088">
        <w:rPr>
          <w:bCs/>
          <w:i/>
          <w:sz w:val="22"/>
          <w:szCs w:val="22"/>
          <w:lang w:eastAsia="sv-SE"/>
        </w:rPr>
        <w:t>Adopt for intra-cell m</w:t>
      </w:r>
      <w:r>
        <w:rPr>
          <w:bCs/>
          <w:i/>
          <w:sz w:val="22"/>
          <w:szCs w:val="22"/>
          <w:lang w:eastAsia="sv-SE"/>
        </w:rPr>
        <w:t>-</w:t>
      </w:r>
      <w:r w:rsidRPr="00DA4088">
        <w:rPr>
          <w:bCs/>
          <w:i/>
          <w:sz w:val="22"/>
          <w:szCs w:val="22"/>
          <w:lang w:eastAsia="sv-SE"/>
        </w:rPr>
        <w:t xml:space="preserve">TRP </w:t>
      </w:r>
      <w:r>
        <w:rPr>
          <w:bCs/>
          <w:i/>
          <w:sz w:val="22"/>
          <w:szCs w:val="22"/>
          <w:lang w:eastAsia="sv-SE"/>
        </w:rPr>
        <w:t xml:space="preserve">scenario </w:t>
      </w:r>
      <w:r w:rsidRPr="00DA4088">
        <w:rPr>
          <w:bCs/>
          <w:i/>
          <w:sz w:val="22"/>
          <w:szCs w:val="22"/>
          <w:lang w:eastAsia="sv-SE"/>
        </w:rPr>
        <w:t>with two</w:t>
      </w:r>
      <w:r w:rsidRPr="00DA4088">
        <w:rPr>
          <w:b/>
          <w:i/>
          <w:sz w:val="22"/>
          <w:szCs w:val="22"/>
          <w:lang w:eastAsia="sv-SE"/>
        </w:rPr>
        <w:t xml:space="preserve"> </w:t>
      </w:r>
      <w:r w:rsidRPr="00DA4088">
        <w:rPr>
          <w:bCs/>
          <w:i/>
          <w:sz w:val="22"/>
          <w:szCs w:val="22"/>
          <w:lang w:eastAsia="sv-SE"/>
        </w:rPr>
        <w:t>TAs</w:t>
      </w:r>
      <w:r w:rsidRPr="00DA4088">
        <w:rPr>
          <w:rFonts w:ascii="Times" w:hAnsi="Times" w:cs="Times"/>
          <w:bCs/>
          <w:i/>
          <w:sz w:val="22"/>
        </w:rPr>
        <w:t xml:space="preserve"> the MTTD within FR1 as 34.6us and within FR2-1 as 8.5us</w:t>
      </w:r>
      <w:r>
        <w:rPr>
          <w:rFonts w:ascii="Times" w:hAnsi="Times" w:cs="Times"/>
          <w:bCs/>
          <w:i/>
          <w:sz w:val="22"/>
        </w:rPr>
        <w:t>.</w:t>
      </w:r>
    </w:p>
    <w:p w14:paraId="3F8D20D9" w14:textId="77777777" w:rsidR="00065A6B" w:rsidRDefault="00065A6B" w:rsidP="00065A6B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</w:p>
    <w:p w14:paraId="2431FDC6" w14:textId="77777777" w:rsidR="00065A6B" w:rsidRDefault="00065A6B" w:rsidP="00065A6B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5968A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3</w:t>
      </w:r>
      <w:r w:rsidRPr="005968A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 xml:space="preserve">The LS reply mention that </w:t>
      </w:r>
      <w:r w:rsidRPr="00DA4088">
        <w:rPr>
          <w:bCs/>
          <w:i/>
          <w:sz w:val="22"/>
          <w:szCs w:val="22"/>
          <w:lang w:eastAsia="sv-SE"/>
        </w:rPr>
        <w:t>for intra-cell m</w:t>
      </w:r>
      <w:r>
        <w:rPr>
          <w:bCs/>
          <w:i/>
          <w:sz w:val="22"/>
          <w:szCs w:val="22"/>
          <w:lang w:eastAsia="sv-SE"/>
        </w:rPr>
        <w:t>-</w:t>
      </w:r>
      <w:r w:rsidRPr="00DA4088">
        <w:rPr>
          <w:bCs/>
          <w:i/>
          <w:sz w:val="22"/>
          <w:szCs w:val="22"/>
          <w:lang w:eastAsia="sv-SE"/>
        </w:rPr>
        <w:t xml:space="preserve">TRP </w:t>
      </w:r>
      <w:r>
        <w:rPr>
          <w:bCs/>
          <w:i/>
          <w:sz w:val="22"/>
          <w:szCs w:val="22"/>
          <w:lang w:eastAsia="sv-SE"/>
        </w:rPr>
        <w:t xml:space="preserve">scenario </w:t>
      </w:r>
      <w:r w:rsidRPr="00DA4088">
        <w:rPr>
          <w:bCs/>
          <w:i/>
          <w:sz w:val="22"/>
          <w:szCs w:val="22"/>
          <w:lang w:eastAsia="sv-SE"/>
        </w:rPr>
        <w:t>with two</w:t>
      </w:r>
      <w:r w:rsidRPr="00DA4088">
        <w:rPr>
          <w:b/>
          <w:i/>
          <w:sz w:val="22"/>
          <w:szCs w:val="22"/>
          <w:lang w:eastAsia="sv-SE"/>
        </w:rPr>
        <w:t xml:space="preserve"> </w:t>
      </w:r>
      <w:r w:rsidRPr="00DA4088">
        <w:rPr>
          <w:bCs/>
          <w:i/>
          <w:sz w:val="22"/>
          <w:szCs w:val="22"/>
          <w:lang w:eastAsia="sv-SE"/>
        </w:rPr>
        <w:t>TAs</w:t>
      </w:r>
      <w:r w:rsidRPr="00DA4088">
        <w:rPr>
          <w:rFonts w:ascii="Times" w:hAnsi="Times" w:cs="Times"/>
          <w:bCs/>
          <w:i/>
          <w:sz w:val="22"/>
        </w:rPr>
        <w:t xml:space="preserve"> </w:t>
      </w:r>
      <w:r>
        <w:rPr>
          <w:rFonts w:ascii="Times" w:hAnsi="Times" w:cs="Times"/>
          <w:bCs/>
          <w:i/>
          <w:sz w:val="22"/>
        </w:rPr>
        <w:t xml:space="preserve">RAN4 agreed that </w:t>
      </w:r>
      <w:r w:rsidRPr="00DA4088">
        <w:rPr>
          <w:rFonts w:ascii="Times" w:hAnsi="Times" w:cs="Times"/>
          <w:bCs/>
          <w:i/>
          <w:sz w:val="22"/>
        </w:rPr>
        <w:t xml:space="preserve">the MTTD within FR1 </w:t>
      </w:r>
      <w:r>
        <w:rPr>
          <w:rFonts w:ascii="Times" w:hAnsi="Times" w:cs="Times"/>
          <w:bCs/>
          <w:i/>
          <w:sz w:val="22"/>
        </w:rPr>
        <w:t>i</w:t>
      </w:r>
      <w:r w:rsidRPr="00DA4088">
        <w:rPr>
          <w:rFonts w:ascii="Times" w:hAnsi="Times" w:cs="Times"/>
          <w:bCs/>
          <w:i/>
          <w:sz w:val="22"/>
        </w:rPr>
        <w:t xml:space="preserve">s 34.6us and within FR2-1 </w:t>
      </w:r>
      <w:r>
        <w:rPr>
          <w:rFonts w:ascii="Times" w:hAnsi="Times" w:cs="Times"/>
          <w:bCs/>
          <w:i/>
          <w:sz w:val="22"/>
        </w:rPr>
        <w:t>i</w:t>
      </w:r>
      <w:r w:rsidRPr="00DA4088">
        <w:rPr>
          <w:rFonts w:ascii="Times" w:hAnsi="Times" w:cs="Times"/>
          <w:bCs/>
          <w:i/>
          <w:sz w:val="22"/>
        </w:rPr>
        <w:t>s 8.5us</w:t>
      </w:r>
      <w:r>
        <w:rPr>
          <w:rFonts w:ascii="Times" w:hAnsi="Times" w:cs="Times"/>
          <w:bCs/>
          <w:i/>
          <w:sz w:val="22"/>
        </w:rPr>
        <w:t xml:space="preserve"> like the current NR inter-band UL CA timing requirements.</w:t>
      </w:r>
    </w:p>
    <w:p w14:paraId="3AE1D037" w14:textId="77777777" w:rsidR="00732209" w:rsidRPr="005968AE" w:rsidRDefault="00732209" w:rsidP="000C0CF0">
      <w:pPr>
        <w:spacing w:after="0"/>
        <w:contextualSpacing/>
        <w:jc w:val="both"/>
        <w:rPr>
          <w:rFonts w:ascii="Times" w:hAnsi="Times" w:cs="Times"/>
          <w:i/>
        </w:rPr>
      </w:pPr>
    </w:p>
    <w:p w14:paraId="458EFBF6" w14:textId="77777777" w:rsidR="006C1E29" w:rsidRDefault="006C1E29" w:rsidP="006C1E29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5968A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4</w:t>
      </w:r>
      <w:r w:rsidRPr="005968A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DA4088">
        <w:rPr>
          <w:bCs/>
          <w:i/>
          <w:sz w:val="22"/>
          <w:szCs w:val="22"/>
          <w:lang w:eastAsia="sv-SE"/>
        </w:rPr>
        <w:t>Adopt for intra-cell m</w:t>
      </w:r>
      <w:r>
        <w:rPr>
          <w:bCs/>
          <w:i/>
          <w:sz w:val="22"/>
          <w:szCs w:val="22"/>
          <w:lang w:eastAsia="sv-SE"/>
        </w:rPr>
        <w:t>-</w:t>
      </w:r>
      <w:r w:rsidRPr="00DA4088">
        <w:rPr>
          <w:bCs/>
          <w:i/>
          <w:sz w:val="22"/>
          <w:szCs w:val="22"/>
          <w:lang w:eastAsia="sv-SE"/>
        </w:rPr>
        <w:t xml:space="preserve">TRP </w:t>
      </w:r>
      <w:r>
        <w:rPr>
          <w:bCs/>
          <w:i/>
          <w:sz w:val="22"/>
          <w:szCs w:val="22"/>
          <w:lang w:eastAsia="sv-SE"/>
        </w:rPr>
        <w:t xml:space="preserve">scenario </w:t>
      </w:r>
      <w:r w:rsidRPr="00DA4088">
        <w:rPr>
          <w:bCs/>
          <w:i/>
          <w:sz w:val="22"/>
          <w:szCs w:val="22"/>
          <w:lang w:eastAsia="sv-SE"/>
        </w:rPr>
        <w:t>with two</w:t>
      </w:r>
      <w:r w:rsidRPr="00DA4088">
        <w:rPr>
          <w:b/>
          <w:i/>
          <w:sz w:val="22"/>
          <w:szCs w:val="22"/>
          <w:lang w:eastAsia="sv-SE"/>
        </w:rPr>
        <w:t xml:space="preserve"> </w:t>
      </w:r>
      <w:r w:rsidRPr="00DA4088">
        <w:rPr>
          <w:bCs/>
          <w:i/>
          <w:sz w:val="22"/>
          <w:szCs w:val="22"/>
          <w:lang w:eastAsia="sv-SE"/>
        </w:rPr>
        <w:t>TAs</w:t>
      </w:r>
      <w:r w:rsidRPr="00DA4088">
        <w:rPr>
          <w:rFonts w:ascii="Times" w:hAnsi="Times" w:cs="Times"/>
          <w:bCs/>
          <w:i/>
          <w:sz w:val="22"/>
        </w:rPr>
        <w:t xml:space="preserve"> the M</w:t>
      </w:r>
      <w:r>
        <w:rPr>
          <w:rFonts w:ascii="Times" w:hAnsi="Times" w:cs="Times"/>
          <w:bCs/>
          <w:i/>
          <w:sz w:val="22"/>
        </w:rPr>
        <w:t>R</w:t>
      </w:r>
      <w:r w:rsidRPr="00DA4088">
        <w:rPr>
          <w:rFonts w:ascii="Times" w:hAnsi="Times" w:cs="Times"/>
          <w:bCs/>
          <w:i/>
          <w:sz w:val="22"/>
        </w:rPr>
        <w:t>TD within FR1 as 3</w:t>
      </w:r>
      <w:r>
        <w:rPr>
          <w:rFonts w:ascii="Times" w:hAnsi="Times" w:cs="Times"/>
          <w:bCs/>
          <w:i/>
          <w:sz w:val="22"/>
        </w:rPr>
        <w:t>3</w:t>
      </w:r>
      <w:r w:rsidRPr="00DA4088">
        <w:rPr>
          <w:rFonts w:ascii="Times" w:hAnsi="Times" w:cs="Times"/>
          <w:bCs/>
          <w:i/>
          <w:sz w:val="22"/>
        </w:rPr>
        <w:t>us and within FR2-1 as 8us</w:t>
      </w:r>
      <w:r>
        <w:rPr>
          <w:rFonts w:ascii="Times" w:hAnsi="Times" w:cs="Times"/>
          <w:bCs/>
          <w:i/>
          <w:sz w:val="22"/>
        </w:rPr>
        <w:t xml:space="preserve"> and covey this information to RAN1 in the LS reply.</w:t>
      </w:r>
    </w:p>
    <w:p w14:paraId="17F59D12" w14:textId="63DAA186" w:rsidR="0001343D" w:rsidRDefault="0001343D" w:rsidP="000C0CF0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5573890A" w14:textId="77777777" w:rsidR="00422789" w:rsidRPr="005968AE" w:rsidRDefault="00422789" w:rsidP="000C0CF0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AC1CDE" w:rsidRDefault="00C4142E" w:rsidP="000C0CF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AC1CDE">
        <w:rPr>
          <w:rFonts w:cs="Arial"/>
          <w:smallCaps/>
          <w:lang w:val="en-US"/>
        </w:rPr>
        <w:t>References</w:t>
      </w:r>
    </w:p>
    <w:p w14:paraId="407E7AF7" w14:textId="4DDD8E34" w:rsidR="007F163E" w:rsidRDefault="00C4142E" w:rsidP="000C0CF0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>RP-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213598</w:t>
      </w: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>“New WI</w:t>
      </w:r>
      <w:r w:rsidR="00C96021">
        <w:rPr>
          <w:rFonts w:ascii="Times New Roman" w:eastAsiaTheme="minorEastAsia" w:hAnsi="Times New Roman"/>
          <w:sz w:val="22"/>
          <w:szCs w:val="22"/>
          <w:lang w:eastAsia="zh-CN"/>
        </w:rPr>
        <w:t>D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: 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MIMO evolution for Downlink and Uplink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”, Samsung, 3GPP </w:t>
      </w:r>
      <w:r w:rsidR="00234B99" w:rsidRPr="00AC1CDE">
        <w:rPr>
          <w:rFonts w:ascii="Times New Roman" w:hAnsi="Times New Roman"/>
          <w:sz w:val="22"/>
          <w:szCs w:val="22"/>
        </w:rPr>
        <w:t>RAN Meeting #</w:t>
      </w:r>
      <w:r w:rsidR="00F14DC0" w:rsidRPr="00AC1CDE">
        <w:rPr>
          <w:rFonts w:ascii="Times New Roman" w:hAnsi="Times New Roman"/>
          <w:sz w:val="22"/>
          <w:szCs w:val="22"/>
        </w:rPr>
        <w:t>94e</w:t>
      </w:r>
      <w:r w:rsidR="000E63A0" w:rsidRPr="00AC1CDE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="000E63A0" w:rsidRPr="00AC1CDE">
        <w:rPr>
          <w:rFonts w:ascii="Times New Roman" w:hAnsi="Times New Roman"/>
          <w:sz w:val="22"/>
          <w:szCs w:val="22"/>
        </w:rPr>
        <w:t xml:space="preserve"> December </w:t>
      </w:r>
      <w:r w:rsidR="00F14DC0" w:rsidRPr="00AC1CDE">
        <w:rPr>
          <w:rFonts w:ascii="Times New Roman" w:hAnsi="Times New Roman"/>
          <w:sz w:val="22"/>
          <w:szCs w:val="22"/>
        </w:rPr>
        <w:t>6</w:t>
      </w:r>
      <w:r w:rsidR="000E63A0" w:rsidRPr="00AC1CDE">
        <w:rPr>
          <w:rFonts w:ascii="Times New Roman" w:hAnsi="Times New Roman"/>
          <w:sz w:val="22"/>
          <w:szCs w:val="22"/>
        </w:rPr>
        <w:t>-1</w:t>
      </w:r>
      <w:r w:rsidR="00F14DC0" w:rsidRPr="00AC1CDE">
        <w:rPr>
          <w:rFonts w:ascii="Times New Roman" w:hAnsi="Times New Roman"/>
          <w:sz w:val="22"/>
          <w:szCs w:val="22"/>
        </w:rPr>
        <w:t>7</w:t>
      </w:r>
      <w:r w:rsidR="000E63A0" w:rsidRPr="00AC1CDE">
        <w:rPr>
          <w:rFonts w:ascii="Times New Roman" w:hAnsi="Times New Roman"/>
          <w:sz w:val="22"/>
          <w:szCs w:val="22"/>
        </w:rPr>
        <w:t>, 20</w:t>
      </w:r>
      <w:r w:rsidR="00F14DC0" w:rsidRPr="00AC1CDE">
        <w:rPr>
          <w:rFonts w:ascii="Times New Roman" w:hAnsi="Times New Roman"/>
          <w:sz w:val="22"/>
          <w:szCs w:val="22"/>
        </w:rPr>
        <w:t>21</w:t>
      </w:r>
    </w:p>
    <w:p w14:paraId="47A54705" w14:textId="5A4AC51B" w:rsidR="000F79E6" w:rsidRPr="000F79E6" w:rsidRDefault="000F79E6" w:rsidP="000C0CF0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R4-2211512 “</w:t>
      </w:r>
      <w:r w:rsidRPr="000F79E6">
        <w:rPr>
          <w:bCs/>
          <w:sz w:val="22"/>
          <w:szCs w:val="22"/>
        </w:rPr>
        <w:t xml:space="preserve">LS on maximum uplink timing difference for Multi-DCI Multi-TRP with two TAs </w:t>
      </w:r>
      <w:r>
        <w:rPr>
          <w:bCs/>
          <w:sz w:val="18"/>
          <w:szCs w:val="18"/>
        </w:rPr>
        <w:t xml:space="preserve">“, </w:t>
      </w:r>
      <w:r w:rsidR="004678C0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3GPP </w:t>
      </w:r>
      <w:r w:rsidR="004678C0" w:rsidRPr="00AC1CDE">
        <w:rPr>
          <w:rFonts w:ascii="Times New Roman" w:hAnsi="Times New Roman"/>
          <w:sz w:val="22"/>
          <w:szCs w:val="22"/>
        </w:rPr>
        <w:t>RAN Meeting</w:t>
      </w:r>
      <w:r w:rsidR="004678C0">
        <w:rPr>
          <w:rFonts w:ascii="Times New Roman" w:hAnsi="Times New Roman"/>
          <w:sz w:val="22"/>
          <w:szCs w:val="22"/>
        </w:rPr>
        <w:t xml:space="preserve"> #109-e</w:t>
      </w:r>
      <w:r w:rsidRPr="000F79E6">
        <w:rPr>
          <w:bCs/>
          <w:sz w:val="22"/>
          <w:szCs w:val="22"/>
        </w:rPr>
        <w:t>, May 2022</w:t>
      </w:r>
    </w:p>
    <w:p w14:paraId="23483F00" w14:textId="705D5DA8" w:rsidR="000E63A0" w:rsidRPr="00C96021" w:rsidRDefault="00BD18FC" w:rsidP="000C0CF0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C96021">
        <w:rPr>
          <w:rFonts w:ascii="Times New Roman" w:hAnsi="Times New Roman"/>
          <w:sz w:val="22"/>
          <w:szCs w:val="22"/>
        </w:rPr>
        <w:t>3GPP 38.</w:t>
      </w:r>
      <w:r w:rsidR="00F14DC0" w:rsidRPr="00C96021">
        <w:rPr>
          <w:rFonts w:ascii="Times New Roman" w:hAnsi="Times New Roman"/>
          <w:sz w:val="22"/>
          <w:szCs w:val="22"/>
        </w:rPr>
        <w:t>133</w:t>
      </w:r>
      <w:r w:rsidRPr="00C96021">
        <w:rPr>
          <w:rFonts w:ascii="Times New Roman" w:hAnsi="Times New Roman"/>
          <w:sz w:val="22"/>
          <w:szCs w:val="22"/>
        </w:rPr>
        <w:t xml:space="preserve">, </w:t>
      </w:r>
      <w:r w:rsidR="00C94F0B" w:rsidRPr="00C96021">
        <w:rPr>
          <w:rFonts w:ascii="Times New Roman" w:hAnsi="Times New Roman"/>
          <w:sz w:val="22"/>
          <w:szCs w:val="22"/>
        </w:rPr>
        <w:t xml:space="preserve">NR; </w:t>
      </w:r>
      <w:r w:rsidR="00F95DFF" w:rsidRPr="00C96021">
        <w:rPr>
          <w:rFonts w:ascii="Times New Roman" w:hAnsi="Times New Roman"/>
          <w:sz w:val="22"/>
          <w:szCs w:val="22"/>
        </w:rPr>
        <w:t>Requirements for support of radio resource management</w:t>
      </w:r>
      <w:r w:rsidR="00C94F0B" w:rsidRPr="00C96021">
        <w:rPr>
          <w:rFonts w:ascii="Times New Roman" w:hAnsi="Times New Roman"/>
          <w:sz w:val="22"/>
          <w:szCs w:val="22"/>
        </w:rPr>
        <w:t>, Rel-1</w:t>
      </w:r>
      <w:r w:rsidR="00F95DFF" w:rsidRPr="00C96021">
        <w:rPr>
          <w:rFonts w:ascii="Times New Roman" w:hAnsi="Times New Roman"/>
          <w:sz w:val="22"/>
          <w:szCs w:val="22"/>
        </w:rPr>
        <w:t>7</w:t>
      </w:r>
      <w:r w:rsidR="00E42C62" w:rsidRPr="00C96021">
        <w:rPr>
          <w:rFonts w:ascii="Times New Roman" w:hAnsi="Times New Roman"/>
          <w:sz w:val="22"/>
          <w:szCs w:val="22"/>
        </w:rPr>
        <w:t>, 202</w:t>
      </w:r>
      <w:r w:rsidR="00F95DFF" w:rsidRPr="00C96021">
        <w:rPr>
          <w:rFonts w:ascii="Times New Roman" w:hAnsi="Times New Roman"/>
          <w:sz w:val="22"/>
          <w:szCs w:val="22"/>
        </w:rPr>
        <w:t>1</w:t>
      </w:r>
    </w:p>
    <w:p w14:paraId="5FE8F131" w14:textId="77777777" w:rsidR="000E63A0" w:rsidRPr="00F14DC0" w:rsidRDefault="000E63A0" w:rsidP="000C0CF0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sectPr w:rsidR="000E63A0" w:rsidRPr="00F14DC0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DB0DD" w14:textId="77777777" w:rsidR="00D552A6" w:rsidRDefault="00D552A6">
      <w:r>
        <w:separator/>
      </w:r>
    </w:p>
  </w:endnote>
  <w:endnote w:type="continuationSeparator" w:id="0">
    <w:p w14:paraId="77291A01" w14:textId="77777777" w:rsidR="00D552A6" w:rsidRDefault="00D55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11792" w14:textId="77777777" w:rsidR="00D552A6" w:rsidRDefault="00D552A6">
      <w:r>
        <w:separator/>
      </w:r>
    </w:p>
  </w:footnote>
  <w:footnote w:type="continuationSeparator" w:id="0">
    <w:p w14:paraId="69B0F3A6" w14:textId="77777777" w:rsidR="00D552A6" w:rsidRDefault="00D55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E1034"/>
    <w:multiLevelType w:val="hybridMultilevel"/>
    <w:tmpl w:val="497A4956"/>
    <w:lvl w:ilvl="0" w:tplc="F75C08A2">
      <w:start w:val="6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926336C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0F42D6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0807C9"/>
    <w:multiLevelType w:val="hybridMultilevel"/>
    <w:tmpl w:val="4350B8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36D37342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4A52EC"/>
    <w:multiLevelType w:val="hybridMultilevel"/>
    <w:tmpl w:val="B54E08F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10"/>
  </w:num>
  <w:num w:numId="2" w16cid:durableId="529997659">
    <w:abstractNumId w:val="25"/>
  </w:num>
  <w:num w:numId="3" w16cid:durableId="20892294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7"/>
  </w:num>
  <w:num w:numId="5" w16cid:durableId="1286959390">
    <w:abstractNumId w:val="2"/>
  </w:num>
  <w:num w:numId="6" w16cid:durableId="1617103876">
    <w:abstractNumId w:val="19"/>
  </w:num>
  <w:num w:numId="7" w16cid:durableId="117645935">
    <w:abstractNumId w:val="14"/>
    <w:lvlOverride w:ilvl="0">
      <w:startOverride w:val="1"/>
    </w:lvlOverride>
  </w:num>
  <w:num w:numId="8" w16cid:durableId="1483622149">
    <w:abstractNumId w:val="24"/>
  </w:num>
  <w:num w:numId="9" w16cid:durableId="1533113022">
    <w:abstractNumId w:val="9"/>
  </w:num>
  <w:num w:numId="10" w16cid:durableId="1036927300">
    <w:abstractNumId w:val="17"/>
  </w:num>
  <w:num w:numId="11" w16cid:durableId="1226142708">
    <w:abstractNumId w:val="6"/>
  </w:num>
  <w:num w:numId="12" w16cid:durableId="580526900">
    <w:abstractNumId w:val="11"/>
  </w:num>
  <w:num w:numId="13" w16cid:durableId="319970574">
    <w:abstractNumId w:val="13"/>
  </w:num>
  <w:num w:numId="14" w16cid:durableId="609165678">
    <w:abstractNumId w:val="21"/>
  </w:num>
  <w:num w:numId="15" w16cid:durableId="923339993">
    <w:abstractNumId w:val="8"/>
  </w:num>
  <w:num w:numId="16" w16cid:durableId="124858053">
    <w:abstractNumId w:val="22"/>
  </w:num>
  <w:num w:numId="17" w16cid:durableId="1928028373">
    <w:abstractNumId w:val="15"/>
  </w:num>
  <w:num w:numId="18" w16cid:durableId="464591393">
    <w:abstractNumId w:val="3"/>
  </w:num>
  <w:num w:numId="19" w16cid:durableId="490408263">
    <w:abstractNumId w:val="20"/>
  </w:num>
  <w:num w:numId="20" w16cid:durableId="402025004">
    <w:abstractNumId w:val="18"/>
  </w:num>
  <w:num w:numId="21" w16cid:durableId="1409770808">
    <w:abstractNumId w:val="1"/>
  </w:num>
  <w:num w:numId="22" w16cid:durableId="1307586780">
    <w:abstractNumId w:val="12"/>
  </w:num>
  <w:num w:numId="23" w16cid:durableId="1282224544">
    <w:abstractNumId w:val="23"/>
  </w:num>
  <w:num w:numId="24" w16cid:durableId="2140880241">
    <w:abstractNumId w:val="4"/>
  </w:num>
  <w:num w:numId="25" w16cid:durableId="71219761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DCF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1FA2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586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39A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A6B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AB5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0F79E6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7CC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711"/>
    <w:rsid w:val="00154A24"/>
    <w:rsid w:val="00154B50"/>
    <w:rsid w:val="00154E96"/>
    <w:rsid w:val="00155B77"/>
    <w:rsid w:val="00155F7A"/>
    <w:rsid w:val="001560F3"/>
    <w:rsid w:val="00156145"/>
    <w:rsid w:val="00156260"/>
    <w:rsid w:val="0015674F"/>
    <w:rsid w:val="00157966"/>
    <w:rsid w:val="0016019C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B15"/>
    <w:rsid w:val="00184C1A"/>
    <w:rsid w:val="00184DAB"/>
    <w:rsid w:val="00184F51"/>
    <w:rsid w:val="00185257"/>
    <w:rsid w:val="001856B0"/>
    <w:rsid w:val="00185E59"/>
    <w:rsid w:val="00185E97"/>
    <w:rsid w:val="00185EB7"/>
    <w:rsid w:val="00185F10"/>
    <w:rsid w:val="00186395"/>
    <w:rsid w:val="001867DC"/>
    <w:rsid w:val="0018691B"/>
    <w:rsid w:val="00186B2E"/>
    <w:rsid w:val="00186B4D"/>
    <w:rsid w:val="00186F12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73B"/>
    <w:rsid w:val="00195813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1FF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5AF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6B0"/>
    <w:rsid w:val="002C27F3"/>
    <w:rsid w:val="002C2877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B4E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721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668"/>
    <w:rsid w:val="00305E8E"/>
    <w:rsid w:val="003061D2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2B0"/>
    <w:rsid w:val="0035488F"/>
    <w:rsid w:val="003552C6"/>
    <w:rsid w:val="0035533C"/>
    <w:rsid w:val="003554F2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CB"/>
    <w:rsid w:val="003D0D75"/>
    <w:rsid w:val="003D0E68"/>
    <w:rsid w:val="003D1487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206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EC5"/>
    <w:rsid w:val="004222BF"/>
    <w:rsid w:val="00422399"/>
    <w:rsid w:val="0042278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8C0"/>
    <w:rsid w:val="00467F5F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C51"/>
    <w:rsid w:val="00487F28"/>
    <w:rsid w:val="00490649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C01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DC3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CFF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9FC"/>
    <w:rsid w:val="00590BF6"/>
    <w:rsid w:val="005912B9"/>
    <w:rsid w:val="00591777"/>
    <w:rsid w:val="00591B9C"/>
    <w:rsid w:val="00591C2F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72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8F8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218E"/>
    <w:rsid w:val="00642542"/>
    <w:rsid w:val="0064268F"/>
    <w:rsid w:val="00642D10"/>
    <w:rsid w:val="00643769"/>
    <w:rsid w:val="006437A9"/>
    <w:rsid w:val="00643973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AAE"/>
    <w:rsid w:val="00656C60"/>
    <w:rsid w:val="00656D6F"/>
    <w:rsid w:val="00657005"/>
    <w:rsid w:val="00657534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72FC"/>
    <w:rsid w:val="00667A27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C58"/>
    <w:rsid w:val="00677DDA"/>
    <w:rsid w:val="00677EE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8DE"/>
    <w:rsid w:val="006C1B3F"/>
    <w:rsid w:val="006C1E29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0DE"/>
    <w:rsid w:val="006C6146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3"/>
    <w:rsid w:val="006D6E0D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D54"/>
    <w:rsid w:val="00712FDB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6E3"/>
    <w:rsid w:val="00743757"/>
    <w:rsid w:val="007437F7"/>
    <w:rsid w:val="00743867"/>
    <w:rsid w:val="00743F61"/>
    <w:rsid w:val="00744055"/>
    <w:rsid w:val="00744F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F91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54D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23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3366"/>
    <w:rsid w:val="007D357E"/>
    <w:rsid w:val="007D3889"/>
    <w:rsid w:val="007D39A2"/>
    <w:rsid w:val="007D39D7"/>
    <w:rsid w:val="007D3B48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EF1"/>
    <w:rsid w:val="007E7B2B"/>
    <w:rsid w:val="007E7CBA"/>
    <w:rsid w:val="007F05E0"/>
    <w:rsid w:val="007F0799"/>
    <w:rsid w:val="007F0B77"/>
    <w:rsid w:val="007F0DD3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1ED"/>
    <w:rsid w:val="00862246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781"/>
    <w:rsid w:val="0086691C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535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17532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84E"/>
    <w:rsid w:val="00934DEF"/>
    <w:rsid w:val="009355F0"/>
    <w:rsid w:val="00935B52"/>
    <w:rsid w:val="00935E52"/>
    <w:rsid w:val="009363E5"/>
    <w:rsid w:val="00936951"/>
    <w:rsid w:val="00936A90"/>
    <w:rsid w:val="00936FB5"/>
    <w:rsid w:val="009370A6"/>
    <w:rsid w:val="0093741B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335F"/>
    <w:rsid w:val="00943C02"/>
    <w:rsid w:val="00943D09"/>
    <w:rsid w:val="00944202"/>
    <w:rsid w:val="00944335"/>
    <w:rsid w:val="00944352"/>
    <w:rsid w:val="00944413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8E"/>
    <w:rsid w:val="00952216"/>
    <w:rsid w:val="0095225E"/>
    <w:rsid w:val="009529EA"/>
    <w:rsid w:val="00952ACA"/>
    <w:rsid w:val="0095319B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8E5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BA2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86F"/>
    <w:rsid w:val="009C5874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4F82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ED1"/>
    <w:rsid w:val="00A53F04"/>
    <w:rsid w:val="00A544BF"/>
    <w:rsid w:val="00A545C9"/>
    <w:rsid w:val="00A54A90"/>
    <w:rsid w:val="00A54D16"/>
    <w:rsid w:val="00A5511E"/>
    <w:rsid w:val="00A553F0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31C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343"/>
    <w:rsid w:val="00A72EE0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816"/>
    <w:rsid w:val="00A77C0E"/>
    <w:rsid w:val="00A800B4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109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D7A0E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28B0"/>
    <w:rsid w:val="00AF2DED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567"/>
    <w:rsid w:val="00B60605"/>
    <w:rsid w:val="00B607AC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9CA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43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784"/>
    <w:rsid w:val="00C429E1"/>
    <w:rsid w:val="00C42B5F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8B7"/>
    <w:rsid w:val="00C515D9"/>
    <w:rsid w:val="00C51D11"/>
    <w:rsid w:val="00C5212B"/>
    <w:rsid w:val="00C5257E"/>
    <w:rsid w:val="00C52A41"/>
    <w:rsid w:val="00C52A73"/>
    <w:rsid w:val="00C52D06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69B"/>
    <w:rsid w:val="00CD179D"/>
    <w:rsid w:val="00CD1B57"/>
    <w:rsid w:val="00CD1E74"/>
    <w:rsid w:val="00CD223B"/>
    <w:rsid w:val="00CD2585"/>
    <w:rsid w:val="00CD258B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2FCB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DF4"/>
    <w:rsid w:val="00D12E59"/>
    <w:rsid w:val="00D12EB0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A6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BC5"/>
    <w:rsid w:val="00D97E86"/>
    <w:rsid w:val="00D97ED5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088"/>
    <w:rsid w:val="00DA41DC"/>
    <w:rsid w:val="00DA43CA"/>
    <w:rsid w:val="00DA46AB"/>
    <w:rsid w:val="00DA4841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22C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4FD0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DE0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7EE"/>
    <w:rsid w:val="00E32E0E"/>
    <w:rsid w:val="00E330DC"/>
    <w:rsid w:val="00E331AA"/>
    <w:rsid w:val="00E3322E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725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055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6F7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8E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BBA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112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49D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392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0DD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1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qFormat/>
    <w:rsid w:val="00976BA2"/>
  </w:style>
  <w:style w:type="character" w:customStyle="1" w:styleId="TANChar">
    <w:name w:val="TAN Char"/>
    <w:link w:val="TAN"/>
    <w:qFormat/>
    <w:rsid w:val="00E01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925CCE-FB0F-4DF1-89F0-6E5D5450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4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8711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Virgil Comsa</cp:lastModifiedBy>
  <cp:revision>54</cp:revision>
  <cp:lastPrinted>2011-11-09T07:49:00Z</cp:lastPrinted>
  <dcterms:created xsi:type="dcterms:W3CDTF">2022-08-08T14:57:00Z</dcterms:created>
  <dcterms:modified xsi:type="dcterms:W3CDTF">2022-08-09T19:14:00Z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